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679"/>
        </w:tabs>
        <w:spacing w:after="0" w:line="259" w:lineRule="auto"/>
        <w:ind w:left="0" w:firstLine="0"/>
      </w:pPr>
      <w:r>
        <w:rPr>
          <w:b/>
          <w:i/>
          <w:sz w:val="28"/>
        </w:rPr>
        <w:t xml:space="preserve">SULIT </w:t>
      </w:r>
      <w:r>
        <w:rPr>
          <w:b/>
          <w:i/>
          <w:sz w:val="28"/>
        </w:rPr>
        <w:tab/>
      </w:r>
      <w:r>
        <w:rPr>
          <w:rFonts w:ascii="Times New Roman" w:hAnsi="Times New Roman" w:eastAsia="Times New Roman" w:cs="Times New Roman"/>
          <w:sz w:val="37"/>
          <w:vertAlign w:val="subscript"/>
        </w:rPr>
        <w:t xml:space="preserve"> </w:t>
      </w:r>
    </w:p>
    <w:p>
      <w:pPr>
        <w:tabs>
          <w:tab w:val="center" w:pos="4679"/>
        </w:tabs>
        <w:spacing w:after="0" w:line="259" w:lineRule="auto"/>
        <w:ind w:left="-15" w:firstLine="0"/>
      </w:pPr>
      <w:r>
        <w:rPr>
          <w:rFonts w:ascii="Times New Roman" w:hAnsi="Times New Roman" w:eastAsia="Times New Roman" w:cs="Times New Roman"/>
          <w:b/>
          <w:sz w:val="24"/>
        </w:rPr>
        <w:t>4561/1</w:t>
      </w:r>
      <w:r>
        <w:rPr>
          <w:rFonts w:ascii="Times New Roman" w:hAnsi="Times New Roman" w:eastAsia="Times New Roman" w:cs="Times New Roman"/>
          <w:b/>
        </w:rPr>
        <w:t xml:space="preserve"> </w:t>
      </w:r>
      <w:r>
        <w:rPr>
          <w:rFonts w:ascii="Times New Roman" w:hAnsi="Times New Roman" w:eastAsia="Times New Roman" w:cs="Times New Roman"/>
          <w:b/>
        </w:rPr>
        <w:tab/>
      </w:r>
      <w:r>
        <w:rPr>
          <w:rFonts w:ascii="Times New Roman" w:hAnsi="Times New Roman" w:eastAsia="Times New Roman" w:cs="Times New Roman"/>
          <w:sz w:val="37"/>
          <w:vertAlign w:val="superscript"/>
        </w:rPr>
        <w:t xml:space="preserve"> </w:t>
      </w:r>
    </w:p>
    <w:p>
      <w:pPr>
        <w:tabs>
          <w:tab w:val="center" w:pos="4679"/>
        </w:tabs>
        <w:spacing w:after="0" w:line="259" w:lineRule="auto"/>
        <w:ind w:left="-15" w:firstLine="0"/>
      </w:pPr>
      <w:r>
        <w:rPr>
          <w:rFonts w:ascii="Times New Roman" w:hAnsi="Times New Roman" w:eastAsia="Times New Roman" w:cs="Times New Roman"/>
          <w:b/>
          <w:sz w:val="24"/>
        </w:rPr>
        <w:t xml:space="preserve">Sains </w:t>
      </w:r>
      <w:r>
        <w:rPr>
          <w:rFonts w:ascii="Times New Roman" w:hAnsi="Times New Roman" w:eastAsia="Times New Roman" w:cs="Times New Roman"/>
          <w:b/>
          <w:sz w:val="24"/>
        </w:rPr>
        <w:tab/>
      </w:r>
      <w:r>
        <w:rPr>
          <w:rFonts w:ascii="Times New Roman" w:hAnsi="Times New Roman" w:eastAsia="Times New Roman" w:cs="Times New Roman"/>
          <w:sz w:val="37"/>
          <w:vertAlign w:val="superscript"/>
        </w:rPr>
        <w:t xml:space="preserve"> </w:t>
      </w:r>
    </w:p>
    <w:p>
      <w:pPr>
        <w:tabs>
          <w:tab w:val="center" w:pos="4679"/>
        </w:tabs>
        <w:spacing w:after="0" w:line="259" w:lineRule="auto"/>
        <w:ind w:left="-15" w:firstLine="0"/>
      </w:pPr>
      <w:r>
        <w:rPr>
          <w:rFonts w:ascii="Times New Roman" w:hAnsi="Times New Roman" w:eastAsia="Times New Roman" w:cs="Times New Roman"/>
          <w:b/>
          <w:sz w:val="24"/>
        </w:rPr>
        <w:t xml:space="preserve">Tambahan </w:t>
      </w:r>
      <w:r>
        <w:rPr>
          <w:rFonts w:ascii="Times New Roman" w:hAnsi="Times New Roman" w:eastAsia="Times New Roman" w:cs="Times New Roman"/>
          <w:b/>
          <w:sz w:val="24"/>
        </w:rPr>
        <w:tab/>
      </w:r>
      <w:r>
        <w:rPr>
          <w:rFonts w:ascii="Times New Roman" w:hAnsi="Times New Roman" w:eastAsia="Times New Roman" w:cs="Times New Roman"/>
          <w:b/>
          <w:sz w:val="28"/>
        </w:rPr>
        <w:t xml:space="preserve">PEPERIKSAAN PERCUBAAN SPM </w:t>
      </w:r>
    </w:p>
    <w:p>
      <w:pPr>
        <w:tabs>
          <w:tab w:val="center" w:pos="4679"/>
        </w:tabs>
        <w:spacing w:after="0" w:line="259" w:lineRule="auto"/>
        <w:ind w:left="-15" w:firstLine="0"/>
      </w:pPr>
      <w:r>
        <w:rPr>
          <w:rFonts w:ascii="Times New Roman" w:hAnsi="Times New Roman" w:eastAsia="Times New Roman" w:cs="Times New Roman"/>
          <w:b/>
          <w:sz w:val="24"/>
        </w:rPr>
        <w:t xml:space="preserve">Kertas  1 </w:t>
      </w:r>
      <w:r>
        <w:rPr>
          <w:rFonts w:ascii="Times New Roman" w:hAnsi="Times New Roman" w:eastAsia="Times New Roman" w:cs="Times New Roman"/>
          <w:b/>
          <w:sz w:val="24"/>
        </w:rPr>
        <w:tab/>
      </w:r>
      <w:r>
        <w:rPr>
          <w:rFonts w:ascii="Times New Roman" w:hAnsi="Times New Roman" w:eastAsia="Times New Roman" w:cs="Times New Roman"/>
          <w:b/>
          <w:sz w:val="28"/>
        </w:rPr>
        <w:t>TINGKATAN 5 TAHUN 2022</w:t>
      </w:r>
    </w:p>
    <w:p>
      <w:pPr>
        <w:tabs>
          <w:tab w:val="center" w:pos="4679"/>
        </w:tabs>
        <w:spacing w:after="26" w:line="259" w:lineRule="auto"/>
        <w:ind w:left="-15" w:firstLine="0"/>
      </w:pPr>
      <w:r>
        <w:rPr>
          <w:rFonts w:ascii="Times New Roman" w:hAnsi="Times New Roman" w:eastAsia="Times New Roman" w:cs="Times New Roman"/>
          <w:b/>
          <w:sz w:val="24"/>
        </w:rPr>
        <w:t>Nov</w:t>
      </w:r>
      <w:r>
        <w:rPr>
          <w:rFonts w:ascii="Times New Roman" w:hAnsi="Times New Roman" w:eastAsia="Times New Roman" w:cs="Times New Roman"/>
          <w:b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tabs>
          <w:tab w:val="center" w:pos="4679"/>
        </w:tabs>
        <w:spacing w:after="0" w:line="259" w:lineRule="auto"/>
        <w:ind w:left="-15" w:firstLine="0"/>
      </w:pPr>
      <w:r>
        <w:rPr>
          <w:rFonts w:ascii="Times New Roman" w:hAnsi="Times New Roman" w:eastAsia="Times New Roman" w:cs="Times New Roman"/>
          <w:b/>
          <w:sz w:val="24"/>
        </w:rPr>
        <w:t>2022</w:t>
      </w:r>
      <w:r>
        <w:rPr>
          <w:rFonts w:ascii="Times New Roman" w:hAnsi="Times New Roman" w:eastAsia="Times New Roman" w:cs="Times New Roman"/>
          <w:b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pStyle w:val="2"/>
        <w:ind w:left="-5" w:right="0" w:hanging="10"/>
        <w:jc w:val="left"/>
      </w:pPr>
      <w:r>
        <w:rPr>
          <w:b w:val="0"/>
          <w:sz w:val="24"/>
        </w:rPr>
        <w:t xml:space="preserve">1 ¼ jam </w:t>
      </w:r>
    </w:p>
    <w:p>
      <w:pPr>
        <w:spacing w:after="58" w:line="259" w:lineRule="auto"/>
        <w:ind w:left="-108" w:firstLine="0"/>
      </w:pPr>
      <w:r>
        <w:rPr>
          <w:rFonts w:ascii="Calibri" w:hAnsi="Calibri" w:eastAsia="Calibri" w:cs="Calibri"/>
        </w:rPr>
        <mc:AlternateContent>
          <mc:Choice Requires="wpg">
            <w:drawing>
              <wp:inline distT="0" distB="0" distL="0" distR="0">
                <wp:extent cx="5784850" cy="38100"/>
                <wp:effectExtent l="0" t="0" r="0" b="0"/>
                <wp:docPr id="15363" name="Group 15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4851" cy="38100"/>
                          <a:chOff x="0" y="0"/>
                          <a:chExt cx="5784851" cy="38100"/>
                        </a:xfrm>
                      </wpg:grpSpPr>
                      <wps:wsp>
                        <wps:cNvPr id="21254" name="Shape 21254"/>
                        <wps:cNvSpPr/>
                        <wps:spPr>
                          <a:xfrm>
                            <a:off x="0" y="0"/>
                            <a:ext cx="926592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6592" h="38100">
                                <a:moveTo>
                                  <a:pt x="0" y="0"/>
                                </a:moveTo>
                                <a:lnTo>
                                  <a:pt x="926592" y="0"/>
                                </a:lnTo>
                                <a:lnTo>
                                  <a:pt x="926592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55" name="Shape 21255"/>
                        <wps:cNvSpPr/>
                        <wps:spPr>
                          <a:xfrm>
                            <a:off x="926541" y="0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3810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56" name="Shape 21256"/>
                        <wps:cNvSpPr/>
                        <wps:spPr>
                          <a:xfrm>
                            <a:off x="964641" y="0"/>
                            <a:ext cx="4191889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1889" h="38100">
                                <a:moveTo>
                                  <a:pt x="0" y="0"/>
                                </a:moveTo>
                                <a:lnTo>
                                  <a:pt x="4191889" y="0"/>
                                </a:lnTo>
                                <a:lnTo>
                                  <a:pt x="4191889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57" name="Shape 21257"/>
                        <wps:cNvSpPr/>
                        <wps:spPr>
                          <a:xfrm>
                            <a:off x="5156658" y="0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3810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58" name="Shape 21258"/>
                        <wps:cNvSpPr/>
                        <wps:spPr>
                          <a:xfrm>
                            <a:off x="5165802" y="0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3810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59" name="Shape 21259"/>
                        <wps:cNvSpPr/>
                        <wps:spPr>
                          <a:xfrm>
                            <a:off x="5203902" y="0"/>
                            <a:ext cx="580949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0949" h="38100">
                                <a:moveTo>
                                  <a:pt x="0" y="0"/>
                                </a:moveTo>
                                <a:lnTo>
                                  <a:pt x="580949" y="0"/>
                                </a:lnTo>
                                <a:lnTo>
                                  <a:pt x="580949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pt;width:455.5pt;" coordsize="5784851,38100" o:gfxdata="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">
                <o:lock v:ext="edit" aspectratio="f"/>
                <v:shape id="Shape 21254" o:spid="_x0000_s1026" o:spt="100" style="position:absolute;left:0;top:0;height:38100;width:926592;" fillcolor="#000000" filled="t" stroked="f" coordsize="926592,38100" o:gfxdata="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leJR&#10;58EAAADeAAAADwAAAAAAAAABACAAAAAiAAAAZHJzL2Rvd25yZXYueG1sUEsBAhQAFAAAAAgAh07i&#10;QDMvBZ47AAAAOQAAABAAAAAAAAAAAQAgAAAAEAEAAGRycy9zaGFwZXhtbC54bWxQSwUGAAAAAAYA&#10;BgBbAQAAugMAAAAA&#10;" path="m0,0l926592,0,926592,38100,0,3810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21255" o:spid="_x0000_s1026" o:spt="100" style="position:absolute;left:926541;top:0;height:38100;width:38100;" fillcolor="#000000" filled="t" stroked="f" coordsize="38100,38100" o:gfxdata="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0&#10;UqDkwwAAAN4AAAAPAAAAAAAAAAEAIAAAACIAAABkcnMvZG93bnJldi54bWxQSwECFAAUAAAACACH&#10;TuJAMy8FnjsAAAA5AAAAEAAAAAAAAAABACAAAAASAQAAZHJzL3NoYXBleG1sLnhtbFBLBQYAAAAA&#10;BgAGAFsBAAC8AwAAAAA=&#10;" path="m0,0l38100,0,38100,38100,0,3810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21256" o:spid="_x0000_s1026" o:spt="100" style="position:absolute;left:964641;top:0;height:38100;width:4191889;" fillcolor="#000000" filled="t" stroked="f" coordsize="4191889,38100" o:gfxdata="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nKh7G/&#10;AAAA3gAAAA8AAAAAAAAAAQAgAAAAIgAAAGRycy9kb3ducmV2LnhtbFBLAQIUABQAAAAIAIdO4kAz&#10;LwWeOwAAADkAAAAQAAAAAAAAAAEAIAAAAA4BAABkcnMvc2hhcGV4bWwueG1sUEsFBgAAAAAGAAYA&#10;WwEAALgDAAAAAA==&#10;" path="m0,0l4191889,0,4191889,38100,0,3810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21257" o:spid="_x0000_s1026" o:spt="100" style="position:absolute;left:5156658;top:0;height:38100;width:38100;" fillcolor="#000000" filled="t" stroked="f" coordsize="38100,38100" o:gfxdata="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r&#10;zJsIwwAAAN4AAAAPAAAAAAAAAAEAIAAAACIAAABkcnMvZG93bnJldi54bWxQSwECFAAUAAAACACH&#10;TuJAMy8FnjsAAAA5AAAAEAAAAAAAAAABACAAAAASAQAAZHJzL3NoYXBleG1sLnhtbFBLBQYAAAAA&#10;BgAGAFsBAAC8AwAAAAA=&#10;" path="m0,0l38100,0,38100,38100,0,3810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21258" o:spid="_x0000_s1026" o:spt="100" style="position:absolute;left:5165802;top:0;height:38100;width:38100;" fillcolor="#000000" filled="t" stroked="f" coordsize="38100,38100" o:gfxdata="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pTD3q/&#10;AAAA3gAAAA8AAAAAAAAAAQAgAAAAIgAAAGRycy9kb3ducmV2LnhtbFBLAQIUABQAAAAIAIdO4kAz&#10;LwWeOwAAADkAAAAQAAAAAAAAAAEAIAAAAA4BAABkcnMvc2hhcGV4bWwueG1sUEsFBgAAAAAGAAYA&#10;WwEAALgDAAAAAA==&#10;" path="m0,0l38100,0,38100,38100,0,3810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21259" o:spid="_x0000_s1026" o:spt="100" style="position:absolute;left:5203902;top:0;height:38100;width:580949;" fillcolor="#000000" filled="t" stroked="f" coordsize="580949,38100" o:gfxdata="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efiZK/&#10;AAAA3gAAAA8AAAAAAAAAAQAgAAAAIgAAAGRycy9kb3ducmV2LnhtbFBLAQIUABQAAAAIAIdO4kAz&#10;LwWeOwAAADkAAAAQAAAAAAAAAAEAIAAAAA4BAABkcnMvc2hhcGV4bWwueG1sUEsFBgAAAAAGAAYA&#10;WwEAALgDAAAAAA==&#10;" path="m0,0l580949,0,580949,38100,0,3810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after="0" w:line="259" w:lineRule="auto"/>
        <w:ind w:left="0" w:right="75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</w:p>
    <w:p>
      <w:pPr>
        <w:spacing w:after="0" w:line="259" w:lineRule="auto"/>
        <w:ind w:left="0" w:right="75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</w:p>
    <w:p>
      <w:pPr>
        <w:spacing w:after="54" w:line="259" w:lineRule="auto"/>
        <w:ind w:left="0" w:right="75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</w:p>
    <w:p>
      <w:pPr>
        <w:pStyle w:val="2"/>
      </w:pPr>
      <w:r>
        <w:t>SAINS TAMBAHAN</w:t>
      </w:r>
      <w:r>
        <w:rPr>
          <w:sz w:val="24"/>
        </w:rPr>
        <w:t xml:space="preserve"> </w:t>
      </w:r>
    </w:p>
    <w:p>
      <w:pPr>
        <w:spacing w:after="0" w:line="259" w:lineRule="auto"/>
        <w:ind w:left="0" w:right="75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</w:p>
    <w:p>
      <w:pPr>
        <w:spacing w:after="0" w:line="259" w:lineRule="auto"/>
        <w:ind w:left="0" w:right="137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Kertas 1 </w:t>
      </w:r>
    </w:p>
    <w:p>
      <w:pPr>
        <w:spacing w:after="0" w:line="259" w:lineRule="auto"/>
        <w:ind w:left="0" w:right="75" w:firstLine="0"/>
        <w:jc w:val="center"/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after="0" w:line="259" w:lineRule="auto"/>
        <w:ind w:left="0" w:right="135" w:firstLine="0"/>
        <w:jc w:val="center"/>
      </w:pPr>
      <w:r>
        <w:rPr>
          <w:rFonts w:ascii="Times New Roman" w:hAnsi="Times New Roman" w:eastAsia="Times New Roman" w:cs="Times New Roman"/>
          <w:sz w:val="24"/>
        </w:rPr>
        <w:t xml:space="preserve">Satu jam lima belas minit </w:t>
      </w:r>
    </w:p>
    <w:p>
      <w:pPr>
        <w:spacing w:after="0" w:line="259" w:lineRule="auto"/>
        <w:ind w:left="0" w:right="75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</w:p>
    <w:p>
      <w:pPr>
        <w:spacing w:after="0" w:line="259" w:lineRule="auto"/>
        <w:ind w:left="0" w:right="75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</w:p>
    <w:p>
      <w:pPr>
        <w:spacing w:after="0" w:line="259" w:lineRule="auto"/>
        <w:ind w:left="0" w:right="75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</w:p>
    <w:p>
      <w:pPr>
        <w:spacing w:after="50" w:line="259" w:lineRule="auto"/>
        <w:ind w:left="-108" w:right="-12" w:firstLine="0"/>
      </w:pPr>
      <w:r>
        <w:rPr>
          <w:rFonts w:ascii="Calibri" w:hAnsi="Calibri" w:eastAsia="Calibri" w:cs="Calibri"/>
        </w:rPr>
        <mc:AlternateContent>
          <mc:Choice Requires="wpg">
            <w:drawing>
              <wp:inline distT="0" distB="0" distL="0" distR="0">
                <wp:extent cx="5807075" cy="38100"/>
                <wp:effectExtent l="0" t="0" r="0" b="0"/>
                <wp:docPr id="15364" name="Group 15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7659" cy="38100"/>
                          <a:chOff x="0" y="0"/>
                          <a:chExt cx="5807659" cy="38100"/>
                        </a:xfrm>
                      </wpg:grpSpPr>
                      <wps:wsp>
                        <wps:cNvPr id="21266" name="Shape 21266"/>
                        <wps:cNvSpPr/>
                        <wps:spPr>
                          <a:xfrm>
                            <a:off x="0" y="0"/>
                            <a:ext cx="5760466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466" h="38100">
                                <a:moveTo>
                                  <a:pt x="0" y="0"/>
                                </a:moveTo>
                                <a:lnTo>
                                  <a:pt x="5760466" y="0"/>
                                </a:lnTo>
                                <a:lnTo>
                                  <a:pt x="576046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67" name="Shape 21267"/>
                        <wps:cNvSpPr/>
                        <wps:spPr>
                          <a:xfrm>
                            <a:off x="5760416" y="0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3810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68" name="Shape 21268"/>
                        <wps:cNvSpPr/>
                        <wps:spPr>
                          <a:xfrm>
                            <a:off x="5769559" y="0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3810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pt;width:457.25pt;" coordsize="5807659,38100" o:gfxdata="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BxODYC1QAA&#10;AAMBAAAPAAAAAAAAAAEAIAAAACIAAABkcnMvZG93bnJldi54bWxQSwECFAAUAAAACACHTuJA7U1/&#10;2cwCAACQCwAADgAAAAAAAAABACAAAAAkAQAAZHJzL2Uyb0RvYy54bWxQSwUGAAAAAAYABgBZAQAA&#10;YgYAAAAA&#10;">
                <o:lock v:ext="edit" aspectratio="f"/>
                <v:shape id="Shape 21266" o:spid="_x0000_s1026" o:spt="100" style="position:absolute;left:0;top:0;height:38100;width:5760466;" fillcolor="#000000" filled="t" stroked="f" coordsize="5760466,38100" o:gfxdata="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t1FX&#10;UsEAAADeAAAADwAAAAAAAAABACAAAAAiAAAAZHJzL2Rvd25yZXYueG1sUEsBAhQAFAAAAAgAh07i&#10;QDMvBZ47AAAAOQAAABAAAAAAAAAAAQAgAAAAEAEAAGRycy9zaGFwZXhtbC54bWxQSwUGAAAAAAYA&#10;BgBbAQAAugMAAAAA&#10;" path="m0,0l5760466,0,5760466,38100,0,3810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21267" o:spid="_x0000_s1026" o:spt="100" style="position:absolute;left:5760416;top:0;height:38100;width:38100;" fillcolor="#000000" filled="t" stroked="f" coordsize="38100,38100" o:gfxdata="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l&#10;oFG1wwAAAN4AAAAPAAAAAAAAAAEAIAAAACIAAABkcnMvZG93bnJldi54bWxQSwECFAAUAAAACACH&#10;TuJAMy8FnjsAAAA5AAAAEAAAAAAAAAABACAAAAASAQAAZHJzL3NoYXBleG1sLnhtbFBLBQYAAAAA&#10;BgAGAFsBAAC8AwAAAAA=&#10;" path="m0,0l38100,0,38100,38100,0,3810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21268" o:spid="_x0000_s1026" o:spt="100" style="position:absolute;left:5769559;top:0;height:38100;width:38100;" fillcolor="#000000" filled="t" stroked="f" coordsize="38100,38100" o:gfxdata="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Q/xce/&#10;AAAA3gAAAA8AAAAAAAAAAQAgAAAAIgAAAGRycy9kb3ducmV2LnhtbFBLAQIUABQAAAAIAIdO4kAz&#10;LwWeOwAAADkAAAAQAAAAAAAAAAEAIAAAAA4BAABkcnMvc2hhcGV4bWwueG1sUEsFBgAAAAAGAAYA&#10;WwEAALgDAAAAAA==&#10;" path="m0,0l38100,0,38100,38100,0,3810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after="0" w:line="259" w:lineRule="auto"/>
        <w:ind w:left="0" w:firstLine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after="0" w:line="259" w:lineRule="auto"/>
        <w:ind w:left="0" w:right="982" w:firstLine="0"/>
        <w:jc w:val="right"/>
      </w:pPr>
      <w:r>
        <w:rPr>
          <w:rFonts w:ascii="Times New Roman" w:hAnsi="Times New Roman" w:eastAsia="Times New Roman" w:cs="Times New Roman"/>
          <w:b/>
          <w:sz w:val="24"/>
        </w:rPr>
        <w:t xml:space="preserve">JANGAN BUKA KERTAS SOALAN INI SEHINGGA DIBERITAHU </w:t>
      </w:r>
    </w:p>
    <w:p>
      <w:pPr>
        <w:spacing w:after="0" w:line="259" w:lineRule="auto"/>
        <w:ind w:left="0" w:firstLine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after="0" w:line="259" w:lineRule="auto"/>
        <w:ind w:left="0" w:firstLine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numPr>
          <w:ilvl w:val="0"/>
          <w:numId w:val="1"/>
        </w:numPr>
        <w:spacing w:after="0" w:line="259" w:lineRule="auto"/>
        <w:ind w:hanging="420"/>
      </w:pPr>
      <w:r>
        <w:rPr>
          <w:rFonts w:ascii="Times New Roman" w:hAnsi="Times New Roman" w:eastAsia="Times New Roman" w:cs="Times New Roman"/>
          <w:sz w:val="24"/>
        </w:rPr>
        <w:t xml:space="preserve">Kertas soalan ini mengandungi 40 soalan </w:t>
      </w:r>
    </w:p>
    <w:p>
      <w:pPr>
        <w:spacing w:after="0" w:line="259" w:lineRule="auto"/>
        <w:ind w:left="0" w:firstLine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numPr>
          <w:ilvl w:val="0"/>
          <w:numId w:val="1"/>
        </w:numPr>
        <w:spacing w:after="0" w:line="259" w:lineRule="auto"/>
        <w:ind w:hanging="420"/>
      </w:pPr>
      <w:r>
        <w:rPr>
          <w:rFonts w:ascii="Times New Roman" w:hAnsi="Times New Roman" w:eastAsia="Times New Roman" w:cs="Times New Roman"/>
          <w:sz w:val="24"/>
        </w:rPr>
        <w:t xml:space="preserve">Jawab </w:t>
      </w:r>
      <w:r>
        <w:rPr>
          <w:rFonts w:ascii="Times New Roman" w:hAnsi="Times New Roman" w:eastAsia="Times New Roman" w:cs="Times New Roman"/>
          <w:b/>
          <w:sz w:val="24"/>
        </w:rPr>
        <w:t xml:space="preserve">semua </w:t>
      </w:r>
      <w:r>
        <w:rPr>
          <w:rFonts w:ascii="Times New Roman" w:hAnsi="Times New Roman" w:eastAsia="Times New Roman" w:cs="Times New Roman"/>
          <w:sz w:val="24"/>
        </w:rPr>
        <w:t xml:space="preserve">soalan </w:t>
      </w:r>
    </w:p>
    <w:p>
      <w:pPr>
        <w:spacing w:after="0" w:line="259" w:lineRule="auto"/>
        <w:ind w:left="0" w:firstLine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pStyle w:val="3"/>
        <w:ind w:left="-5"/>
      </w:pPr>
      <w:r>
        <w:t xml:space="preserve">3.    Buku sifir matematik disediakan oleh pelajar sendiri </w:t>
      </w:r>
    </w:p>
    <w:p>
      <w:pPr>
        <w:spacing w:after="0" w:line="259" w:lineRule="auto"/>
        <w:ind w:left="0" w:firstLine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after="0" w:line="259" w:lineRule="auto"/>
        <w:ind w:left="-5"/>
      </w:pPr>
      <w:r>
        <w:rPr>
          <w:rFonts w:ascii="Times New Roman" w:hAnsi="Times New Roman" w:eastAsia="Times New Roman" w:cs="Times New Roman"/>
          <w:sz w:val="24"/>
        </w:rPr>
        <w:t xml:space="preserve">4.    Kalkulator boleh digunakan. </w:t>
      </w:r>
    </w:p>
    <w:p>
      <w:pPr>
        <w:spacing w:after="0" w:line="259" w:lineRule="auto"/>
        <w:ind w:left="0" w:firstLine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after="0" w:line="259" w:lineRule="auto"/>
        <w:ind w:left="0" w:firstLine="0"/>
        <w:rPr>
          <w:rFonts w:ascii="Times New Roman" w:hAnsi="Times New Roman" w:eastAsia="Times New Roman" w:cs="Times New Roman"/>
          <w:sz w:val="24"/>
        </w:rPr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after="0" w:line="259" w:lineRule="auto"/>
        <w:ind w:left="0" w:firstLine="0"/>
        <w:rPr>
          <w:rFonts w:ascii="Times New Roman" w:hAnsi="Times New Roman" w:eastAsia="Times New Roman" w:cs="Times New Roman"/>
          <w:sz w:val="24"/>
        </w:rPr>
      </w:pPr>
    </w:p>
    <w:p>
      <w:pPr>
        <w:spacing w:after="0" w:line="259" w:lineRule="auto"/>
        <w:ind w:left="0" w:firstLine="0"/>
        <w:rPr>
          <w:rFonts w:ascii="Times New Roman" w:hAnsi="Times New Roman" w:eastAsia="Times New Roman" w:cs="Times New Roman"/>
          <w:sz w:val="24"/>
        </w:rPr>
      </w:pPr>
    </w:p>
    <w:p>
      <w:pPr>
        <w:spacing w:after="0" w:line="259" w:lineRule="auto"/>
        <w:ind w:left="0" w:firstLine="0"/>
        <w:rPr>
          <w:rFonts w:ascii="Times New Roman" w:hAnsi="Times New Roman" w:eastAsia="Times New Roman" w:cs="Times New Roman"/>
          <w:sz w:val="24"/>
        </w:rPr>
      </w:pPr>
    </w:p>
    <w:p>
      <w:pPr>
        <w:spacing w:after="0" w:line="259" w:lineRule="auto"/>
        <w:ind w:left="0" w:firstLine="0"/>
      </w:pPr>
    </w:p>
    <w:p>
      <w:pPr>
        <w:spacing w:after="0" w:line="259" w:lineRule="auto"/>
        <w:ind w:left="0" w:firstLine="0"/>
        <w:rPr>
          <w:rFonts w:ascii="Times New Roman" w:hAnsi="Times New Roman" w:eastAsia="Times New Roman" w:cs="Times New Roman"/>
          <w:sz w:val="24"/>
        </w:rPr>
      </w:pPr>
    </w:p>
    <w:p>
      <w:pPr>
        <w:spacing w:after="0" w:line="259" w:lineRule="auto"/>
        <w:ind w:left="0" w:firstLine="0"/>
        <w:rPr>
          <w:rFonts w:ascii="Times New Roman" w:hAnsi="Times New Roman" w:eastAsia="Times New Roman" w:cs="Times New Roman"/>
          <w:sz w:val="24"/>
        </w:rPr>
      </w:pPr>
    </w:p>
    <w:p>
      <w:pPr>
        <w:spacing w:after="0" w:line="259" w:lineRule="auto"/>
        <w:ind w:left="0" w:firstLine="0"/>
      </w:pPr>
      <w:r>
        <w:rPr>
          <w:rFonts w:ascii="Times New Roman" w:hAnsi="Times New Roman" w:eastAsia="Times New Roman" w:cs="Times New Roman"/>
          <w:sz w:val="24"/>
        </w:rPr>
        <w:t xml:space="preserve">  </w:t>
      </w:r>
    </w:p>
    <w:p>
      <w:pPr>
        <w:spacing w:after="0" w:line="259" w:lineRule="auto"/>
        <w:ind w:left="0" w:firstLine="0"/>
        <w:rPr>
          <w:rFonts w:ascii="Times New Roman" w:hAnsi="Times New Roman" w:eastAsia="Times New Roman" w:cs="Times New Roman"/>
          <w:b/>
          <w:bCs/>
          <w:sz w:val="24"/>
        </w:rPr>
      </w:pPr>
      <w:r>
        <w:rPr>
          <w:rFonts w:ascii="Times New Roman" w:hAnsi="Times New Roman" w:eastAsia="Times New Roman" w:cs="Times New Roman"/>
          <w:b/>
          <w:bCs/>
          <w:sz w:val="24"/>
        </w:rPr>
        <w:t>DISEDIAKAN OLEH:</w:t>
      </w:r>
    </w:p>
    <w:p>
      <w:pPr>
        <w:spacing w:after="0" w:line="259" w:lineRule="auto"/>
        <w:ind w:left="0" w:firstLine="0"/>
        <w:rPr>
          <w:b/>
          <w:bCs/>
        </w:rPr>
      </w:pPr>
      <w:r>
        <w:rPr>
          <w:rFonts w:ascii="Times New Roman" w:hAnsi="Times New Roman" w:eastAsia="Times New Roman" w:cs="Times New Roman"/>
          <w:b/>
          <w:bCs/>
          <w:sz w:val="24"/>
        </w:rPr>
        <w:t>PANEL SAINS TAMBAHAN HULU SELANGOR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after="58" w:line="259" w:lineRule="auto"/>
        <w:ind w:left="-108" w:right="-67" w:firstLine="0"/>
      </w:pPr>
      <w:r>
        <w:rPr>
          <w:rFonts w:ascii="Calibri" w:hAnsi="Calibri" w:eastAsia="Calibri" w:cs="Calibri"/>
        </w:rPr>
        <mc:AlternateContent>
          <mc:Choice Requires="wpg">
            <w:drawing>
              <wp:inline distT="0" distB="0" distL="0" distR="0">
                <wp:extent cx="5842635" cy="8890"/>
                <wp:effectExtent l="0" t="0" r="0" b="0"/>
                <wp:docPr id="15365" name="Group 153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2711" cy="9144"/>
                          <a:chOff x="0" y="0"/>
                          <a:chExt cx="5842711" cy="9144"/>
                        </a:xfrm>
                      </wpg:grpSpPr>
                      <wps:wsp>
                        <wps:cNvPr id="21276" name="Shape 21276"/>
                        <wps:cNvSpPr/>
                        <wps:spPr>
                          <a:xfrm>
                            <a:off x="0" y="0"/>
                            <a:ext cx="57604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466" h="9144">
                                <a:moveTo>
                                  <a:pt x="0" y="0"/>
                                </a:moveTo>
                                <a:lnTo>
                                  <a:pt x="5760466" y="0"/>
                                </a:lnTo>
                                <a:lnTo>
                                  <a:pt x="57604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77" name="Shape 21277"/>
                        <wps:cNvSpPr/>
                        <wps:spPr>
                          <a:xfrm>
                            <a:off x="576041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78" name="Shape 21278"/>
                        <wps:cNvSpPr/>
                        <wps:spPr>
                          <a:xfrm>
                            <a:off x="5769559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79" name="Shape 21279"/>
                        <wps:cNvSpPr/>
                        <wps:spPr>
                          <a:xfrm>
                            <a:off x="5778704" y="0"/>
                            <a:ext cx="640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8" h="9144">
                                <a:moveTo>
                                  <a:pt x="0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7pt;width:460.05pt;" coordsize="5842711,9144" o:gfxdata="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">
                <o:lock v:ext="edit" aspectratio="f"/>
                <v:shape id="Shape 21276" o:spid="_x0000_s1026" o:spt="100" style="position:absolute;left:0;top:0;height:9144;width:5760466;" fillcolor="#000000" filled="t" stroked="f" coordsize="5760466,9144" o:gfxdata="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qa00K&#10;wAAAAN4AAAAPAAAAAAAAAAEAIAAAACIAAABkcnMvZG93bnJldi54bWxQSwECFAAUAAAACACHTuJA&#10;My8FnjsAAAA5AAAAEAAAAAAAAAABACAAAAAPAQAAZHJzL3NoYXBleG1sLnhtbFBLBQYAAAAABgAG&#10;AFsBAAC5AwAAAAA=&#10;" path="m0,0l5760466,0,5760466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21277" o:spid="_x0000_s1026" o:spt="100" style="position:absolute;left:5760416;top:0;height:9144;width:9144;" fillcolor="#000000" filled="t" stroked="f" coordsize="9144,9144" o:gfxdata="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dHCOr4A&#10;AADeAAAADwAAAAAAAAABACAAAAAiAAAAZHJzL2Rvd25yZXYueG1sUEsBAhQAFAAAAAgAh07iQDMv&#10;BZ47AAAAOQAAABAAAAAAAAAAAQAgAAAADQEAAGRycy9zaGFwZXhtbC54bWxQSwUGAAAAAAYABgBb&#10;AQAAtwMAAAAA&#10;" path="m0,0l9144,0,9144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21278" o:spid="_x0000_s1026" o:spt="100" style="position:absolute;left:5769559;top:0;height:9144;width:9144;" fillcolor="#000000" filled="t" stroked="f" coordsize="9144,9144" o:gfxdata="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E5WSLsAAADe&#10;AAAADwAAAAAAAAABACAAAAAiAAAAZHJzL2Rvd25yZXYueG1sUEsBAhQAFAAAAAgAh07iQDMvBZ47&#10;AAAAOQAAABAAAAAAAAAAAQAgAAAACgEAAGRycy9zaGFwZXhtbC54bWxQSwUGAAAAAAYABgBbAQAA&#10;tAMAAAAA&#10;" path="m0,0l9144,0,9144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21279" o:spid="_x0000_s1026" o:spt="100" style="position:absolute;left:5778704;top:0;height:9144;width:64008;" fillcolor="#000000" filled="t" stroked="f" coordsize="64008,9144" o:gfxdata="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YNwx&#10;18EAAADeAAAADwAAAAAAAAABACAAAAAiAAAAZHJzL2Rvd25yZXYueG1sUEsBAhQAFAAAAAgAh07i&#10;QDMvBZ47AAAAOQAAABAAAAAAAAAAAQAgAAAAEAEAAGRycy9zaGFwZXhtbC54bWxQSwUGAAAAAAYA&#10;BgBbAQAAugMAAAAA&#10;" path="m0,0l64008,0,64008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after="0" w:line="259" w:lineRule="auto"/>
        <w:ind w:left="16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 </w:t>
      </w:r>
    </w:p>
    <w:p>
      <w:pPr>
        <w:spacing w:after="0" w:line="259" w:lineRule="auto"/>
        <w:ind w:left="1769"/>
        <w:rPr>
          <w:rFonts w:ascii="Times New Roman" w:hAnsi="Times New Roman" w:eastAsia="Times New Roman" w:cs="Times New Roman"/>
          <w:b/>
          <w:sz w:val="24"/>
        </w:rPr>
      </w:pPr>
      <w:r>
        <w:rPr>
          <w:rFonts w:ascii="Times New Roman" w:hAnsi="Times New Roman" w:eastAsia="Times New Roman" w:cs="Times New Roman"/>
          <w:b/>
          <w:sz w:val="24"/>
        </w:rPr>
        <w:t xml:space="preserve">Kertas soalan ini mengandungi 11 halaman bercetak. </w:t>
      </w:r>
    </w:p>
    <w:p>
      <w:pPr>
        <w:spacing w:after="0" w:line="259" w:lineRule="auto"/>
        <w:ind w:left="1769"/>
        <w:rPr>
          <w:rFonts w:ascii="Times New Roman" w:hAnsi="Times New Roman" w:eastAsia="Times New Roman" w:cs="Times New Roman"/>
          <w:b/>
          <w:sz w:val="24"/>
        </w:rPr>
      </w:pPr>
    </w:p>
    <w:p>
      <w:pPr>
        <w:numPr>
          <w:ilvl w:val="0"/>
          <w:numId w:val="2"/>
        </w:numPr>
        <w:ind w:hanging="720"/>
      </w:pPr>
      <w:r>
        <w:t xml:space="preserve">Yang manakah bukan peluang kerjaya dalam bidang taksonomi?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spacing w:after="26"/>
        <w:ind w:hanging="720"/>
      </w:pPr>
      <w:r>
        <w:t xml:space="preserve">Ahli zoologi. </w:t>
      </w:r>
    </w:p>
    <w:p>
      <w:pPr>
        <w:numPr>
          <w:ilvl w:val="1"/>
          <w:numId w:val="2"/>
        </w:numPr>
        <w:spacing w:after="26"/>
        <w:ind w:hanging="720"/>
      </w:pPr>
      <w:r>
        <w:t xml:space="preserve">Ahli botani. </w:t>
      </w:r>
    </w:p>
    <w:p>
      <w:pPr>
        <w:numPr>
          <w:ilvl w:val="1"/>
          <w:numId w:val="2"/>
        </w:numPr>
        <w:spacing w:after="26"/>
        <w:ind w:hanging="720"/>
      </w:pPr>
      <w:r>
        <w:t xml:space="preserve">Ahli arkeologi. </w:t>
      </w:r>
    </w:p>
    <w:p>
      <w:pPr>
        <w:numPr>
          <w:ilvl w:val="1"/>
          <w:numId w:val="2"/>
        </w:numPr>
        <w:spacing w:after="227"/>
        <w:ind w:hanging="720"/>
      </w:pPr>
      <w:r>
        <w:t xml:space="preserve">Ahli taksonomi.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0"/>
          <w:numId w:val="2"/>
        </w:numPr>
        <w:ind w:hanging="720"/>
      </w:pPr>
      <w:r>
        <w:t xml:space="preserve">Kepulauan Galapagos menyimpan spesies endemik yang berikut kecuali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ind w:hanging="720"/>
      </w:pPr>
      <w:r>
        <w:t xml:space="preserve">Iguana laut. </w:t>
      </w:r>
    </w:p>
    <w:p>
      <w:pPr>
        <w:numPr>
          <w:ilvl w:val="1"/>
          <w:numId w:val="2"/>
        </w:numPr>
        <w:ind w:hanging="720"/>
      </w:pPr>
      <w:r>
        <w:t xml:space="preserve">Beruang madu. </w:t>
      </w:r>
    </w:p>
    <w:p>
      <w:pPr>
        <w:numPr>
          <w:ilvl w:val="1"/>
          <w:numId w:val="2"/>
        </w:numPr>
        <w:ind w:hanging="720"/>
      </w:pPr>
      <w:r>
        <w:t xml:space="preserve">Burung ciak. </w:t>
      </w:r>
    </w:p>
    <w:p>
      <w:pPr>
        <w:numPr>
          <w:ilvl w:val="1"/>
          <w:numId w:val="2"/>
        </w:numPr>
        <w:ind w:hanging="720"/>
      </w:pPr>
      <w:r>
        <w:t xml:space="preserve">Kura-kura Galapagos. </w:t>
      </w:r>
    </w:p>
    <w:p/>
    <w:p>
      <w:pPr>
        <w:numPr>
          <w:ilvl w:val="0"/>
          <w:numId w:val="2"/>
        </w:numPr>
        <w:ind w:hanging="720"/>
      </w:pPr>
      <w:r>
        <w:t xml:space="preserve">Apakah sumber biotik yang utama dalam akuakultur?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ind w:hanging="720"/>
      </w:pPr>
      <w:r>
        <w:t xml:space="preserve">Air </w:t>
      </w:r>
    </w:p>
    <w:p>
      <w:pPr>
        <w:numPr>
          <w:ilvl w:val="1"/>
          <w:numId w:val="2"/>
        </w:numPr>
        <w:ind w:hanging="720"/>
      </w:pPr>
      <w:r>
        <w:t xml:space="preserve">Oksigen </w:t>
      </w:r>
    </w:p>
    <w:p>
      <w:pPr>
        <w:numPr>
          <w:ilvl w:val="1"/>
          <w:numId w:val="2"/>
        </w:numPr>
        <w:ind w:hanging="720"/>
      </w:pPr>
      <w:r>
        <w:t xml:space="preserve">Mineral </w:t>
      </w:r>
    </w:p>
    <w:p>
      <w:pPr>
        <w:numPr>
          <w:ilvl w:val="1"/>
          <w:numId w:val="2"/>
        </w:numPr>
        <w:ind w:hanging="720"/>
      </w:pPr>
      <w:r>
        <w:t xml:space="preserve">Hidupan laut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0"/>
          <w:numId w:val="2"/>
        </w:numPr>
        <w:ind w:hanging="720"/>
      </w:pPr>
      <w:r>
        <w:t xml:space="preserve">Apakah kepentingan utama hutan hujan tropika?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ind w:hanging="720"/>
      </w:pPr>
      <w:r>
        <w:t xml:space="preserve">Sebagai kawasan pembalakan </w:t>
      </w:r>
    </w:p>
    <w:p>
      <w:pPr>
        <w:numPr>
          <w:ilvl w:val="1"/>
          <w:numId w:val="2"/>
        </w:numPr>
        <w:ind w:hanging="720"/>
      </w:pPr>
      <w:r>
        <w:t xml:space="preserve">Sebagai kawasan tadahan air </w:t>
      </w:r>
    </w:p>
    <w:p>
      <w:pPr>
        <w:numPr>
          <w:ilvl w:val="1"/>
          <w:numId w:val="2"/>
        </w:numPr>
        <w:ind w:hanging="720"/>
      </w:pPr>
      <w:r>
        <w:t xml:space="preserve">Menyediakan bahan mentah untuk pertanian </w:t>
      </w:r>
    </w:p>
    <w:p>
      <w:pPr>
        <w:numPr>
          <w:ilvl w:val="1"/>
          <w:numId w:val="2"/>
        </w:numPr>
        <w:ind w:hanging="720"/>
      </w:pPr>
      <w:r>
        <w:t xml:space="preserve">Menyediakan kawasan pemburuan haiwan liar </w:t>
      </w:r>
    </w:p>
    <w:p>
      <w:pPr>
        <w:ind w:left="1440" w:firstLine="0"/>
      </w:pPr>
    </w:p>
    <w:p>
      <w:pPr>
        <w:numPr>
          <w:ilvl w:val="0"/>
          <w:numId w:val="2"/>
        </w:numPr>
        <w:ind w:hanging="720"/>
      </w:pPr>
      <w:r>
        <w:t xml:space="preserve">Pernyataan manakah yang betul tentang unsur-unsur dalam Jadual Berkala?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ind w:hanging="720"/>
      </w:pPr>
      <w:r>
        <w:t xml:space="preserve">Semua unsur kumpulan 18 adalah logam </w:t>
      </w:r>
    </w:p>
    <w:p>
      <w:pPr>
        <w:numPr>
          <w:ilvl w:val="1"/>
          <w:numId w:val="2"/>
        </w:numPr>
        <w:ind w:hanging="720"/>
      </w:pPr>
      <w:r>
        <w:t xml:space="preserve">Semua unsur Kumpulan 1 mempunyai satu elektron valens </w:t>
      </w:r>
    </w:p>
    <w:p>
      <w:pPr>
        <w:numPr>
          <w:ilvl w:val="1"/>
          <w:numId w:val="2"/>
        </w:numPr>
        <w:ind w:hanging="720"/>
      </w:pPr>
      <w:r>
        <w:t xml:space="preserve">Semua unsur Kumpulan 1 wujud sebagai gas pada suhu bilik </w:t>
      </w:r>
    </w:p>
    <w:p>
      <w:pPr>
        <w:numPr>
          <w:ilvl w:val="1"/>
          <w:numId w:val="2"/>
        </w:numPr>
        <w:ind w:hanging="720"/>
      </w:pPr>
      <w:r>
        <w:t xml:space="preserve">semua unsur Kumpulan 18 adalah konduktor elektrik yang baik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0"/>
          <w:numId w:val="2"/>
        </w:numPr>
        <w:ind w:hanging="720"/>
      </w:pPr>
      <w:r>
        <w:t xml:space="preserve">Unsur manakah adalah halogen?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ind w:hanging="720"/>
      </w:pPr>
      <w:r>
        <w:t xml:space="preserve">Neon </w:t>
      </w:r>
    </w:p>
    <w:p>
      <w:pPr>
        <w:numPr>
          <w:ilvl w:val="1"/>
          <w:numId w:val="2"/>
        </w:numPr>
        <w:ind w:hanging="720"/>
      </w:pPr>
      <w:r>
        <w:t xml:space="preserve">Oksigen </w:t>
      </w:r>
    </w:p>
    <w:p>
      <w:pPr>
        <w:numPr>
          <w:ilvl w:val="1"/>
          <w:numId w:val="2"/>
        </w:numPr>
        <w:ind w:hanging="720"/>
      </w:pPr>
      <w:r>
        <w:t xml:space="preserve">Bromin </w:t>
      </w:r>
    </w:p>
    <w:p>
      <w:pPr>
        <w:numPr>
          <w:ilvl w:val="1"/>
          <w:numId w:val="2"/>
        </w:numPr>
        <w:ind w:hanging="720"/>
      </w:pPr>
      <w:r>
        <w:t xml:space="preserve">Hidrogen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0"/>
          <w:numId w:val="2"/>
        </w:numPr>
        <w:ind w:hanging="720"/>
      </w:pPr>
      <w:r>
        <w:t xml:space="preserve">Apakah nama khas bagi kumpulan 17 dalam Jadual Berkala?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ind w:hanging="720"/>
      </w:pPr>
      <w:r>
        <w:t xml:space="preserve">Halogen </w:t>
      </w:r>
    </w:p>
    <w:p>
      <w:pPr>
        <w:numPr>
          <w:ilvl w:val="1"/>
          <w:numId w:val="2"/>
        </w:numPr>
        <w:ind w:hanging="720"/>
      </w:pPr>
      <w:r>
        <w:t xml:space="preserve">Gas nadir </w:t>
      </w:r>
    </w:p>
    <w:p>
      <w:pPr>
        <w:numPr>
          <w:ilvl w:val="1"/>
          <w:numId w:val="2"/>
        </w:numPr>
        <w:ind w:hanging="720"/>
      </w:pPr>
      <w:r>
        <w:t xml:space="preserve">Logam alkali </w:t>
      </w:r>
    </w:p>
    <w:p>
      <w:pPr>
        <w:numPr>
          <w:ilvl w:val="1"/>
          <w:numId w:val="2"/>
        </w:numPr>
        <w:ind w:hanging="720"/>
      </w:pPr>
      <w:r>
        <w:t>Unsur peralihan</w:t>
      </w:r>
    </w:p>
    <w:p/>
    <w:p/>
    <w:p>
      <w:pPr>
        <w:pStyle w:val="12"/>
        <w:numPr>
          <w:ilvl w:val="0"/>
          <w:numId w:val="2"/>
        </w:numPr>
        <w:ind w:hanging="720"/>
      </w:pPr>
      <w:r>
        <w:t xml:space="preserve">Jadual 8 menunjukkan konfigurasi elektron bagi unsur K, L, M dan N. </w:t>
      </w:r>
    </w:p>
    <w:p>
      <w:pPr>
        <w:spacing w:after="0" w:line="259" w:lineRule="auto"/>
        <w:ind w:left="0" w:firstLine="0"/>
      </w:pPr>
      <w:r>
        <w:t xml:space="preserve"> </w:t>
      </w:r>
    </w:p>
    <w:tbl>
      <w:tblPr>
        <w:tblStyle w:val="11"/>
        <w:tblW w:w="5041" w:type="dxa"/>
        <w:tblInd w:w="1995" w:type="dxa"/>
        <w:tblLayout w:type="autofit"/>
        <w:tblCellMar>
          <w:top w:w="95" w:type="dxa"/>
          <w:left w:w="115" w:type="dxa"/>
          <w:bottom w:w="0" w:type="dxa"/>
          <w:right w:w="115" w:type="dxa"/>
        </w:tblCellMar>
      </w:tblPr>
      <w:tblGrid>
        <w:gridCol w:w="2160"/>
        <w:gridCol w:w="2881"/>
      </w:tblGrid>
      <w:tr>
        <w:tblPrEx>
          <w:tblCellMar>
            <w:top w:w="95" w:type="dxa"/>
            <w:left w:w="115" w:type="dxa"/>
            <w:bottom w:w="0" w:type="dxa"/>
            <w:right w:w="115" w:type="dxa"/>
          </w:tblCellMar>
        </w:tblPrEx>
        <w:trPr>
          <w:trHeight w:val="442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</w:rPr>
              <w:t xml:space="preserve">Unsur 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1" w:firstLine="0"/>
              <w:jc w:val="center"/>
            </w:pPr>
            <w:r>
              <w:rPr>
                <w:b/>
              </w:rPr>
              <w:t xml:space="preserve">Konfigurasi Elektron </w:t>
            </w:r>
          </w:p>
        </w:tc>
      </w:tr>
      <w:tr>
        <w:tblPrEx>
          <w:tblCellMar>
            <w:top w:w="95" w:type="dxa"/>
            <w:left w:w="115" w:type="dxa"/>
            <w:bottom w:w="0" w:type="dxa"/>
            <w:right w:w="115" w:type="dxa"/>
          </w:tblCellMar>
        </w:tblPrEx>
        <w:trPr>
          <w:trHeight w:val="442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2" w:firstLine="0"/>
              <w:jc w:val="center"/>
            </w:pPr>
            <w:r>
              <w:t xml:space="preserve">K 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firstLine="0"/>
              <w:jc w:val="center"/>
            </w:pPr>
            <w:r>
              <w:t xml:space="preserve">2.8.6 </w:t>
            </w:r>
          </w:p>
        </w:tc>
      </w:tr>
      <w:tr>
        <w:tblPrEx>
          <w:tblCellMar>
            <w:top w:w="95" w:type="dxa"/>
            <w:left w:w="115" w:type="dxa"/>
            <w:bottom w:w="0" w:type="dxa"/>
            <w:right w:w="115" w:type="dxa"/>
          </w:tblCellMar>
        </w:tblPrEx>
        <w:trPr>
          <w:trHeight w:val="442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2" w:firstLine="0"/>
              <w:jc w:val="center"/>
            </w:pPr>
            <w:r>
              <w:t xml:space="preserve">L 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firstLine="0"/>
              <w:jc w:val="center"/>
            </w:pPr>
            <w:r>
              <w:t xml:space="preserve">2.8.7 </w:t>
            </w:r>
          </w:p>
        </w:tc>
      </w:tr>
      <w:tr>
        <w:tblPrEx>
          <w:tblCellMar>
            <w:top w:w="95" w:type="dxa"/>
            <w:left w:w="115" w:type="dxa"/>
            <w:bottom w:w="0" w:type="dxa"/>
            <w:right w:w="115" w:type="dxa"/>
          </w:tblCellMar>
        </w:tblPrEx>
        <w:trPr>
          <w:trHeight w:val="442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1" w:firstLine="0"/>
              <w:jc w:val="center"/>
            </w:pPr>
            <w:r>
              <w:t xml:space="preserve">M 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firstLine="0"/>
              <w:jc w:val="center"/>
            </w:pPr>
            <w:r>
              <w:t xml:space="preserve">2.8.2 </w:t>
            </w:r>
          </w:p>
        </w:tc>
      </w:tr>
      <w:tr>
        <w:tblPrEx>
          <w:tblCellMar>
            <w:top w:w="95" w:type="dxa"/>
            <w:left w:w="115" w:type="dxa"/>
            <w:bottom w:w="0" w:type="dxa"/>
            <w:right w:w="115" w:type="dxa"/>
          </w:tblCellMar>
        </w:tblPrEx>
        <w:trPr>
          <w:trHeight w:val="444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1" w:firstLine="0"/>
              <w:jc w:val="center"/>
            </w:pPr>
            <w:r>
              <w:t xml:space="preserve">N 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firstLine="0"/>
              <w:jc w:val="center"/>
            </w:pPr>
            <w:r>
              <w:t xml:space="preserve">2.8.8 </w:t>
            </w:r>
          </w:p>
        </w:tc>
      </w:tr>
    </w:tbl>
    <w:p>
      <w:pPr>
        <w:spacing w:after="0" w:line="259" w:lineRule="auto"/>
        <w:ind w:left="0" w:firstLine="0"/>
      </w:pPr>
      <w:r>
        <w:t xml:space="preserve"> </w:t>
      </w:r>
    </w:p>
    <w:p>
      <w:pPr>
        <w:spacing w:after="0" w:line="259" w:lineRule="auto"/>
        <w:ind w:left="17" w:right="4"/>
        <w:jc w:val="center"/>
      </w:pPr>
      <w:r>
        <w:t>Jadual 8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ind w:left="730"/>
      </w:pPr>
      <w:r>
        <w:t xml:space="preserve">Pasangan unsur manakah yang boleh membentuk sebatian ionik dengan satu ion negatif dan satu ion positif?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3"/>
        </w:numPr>
        <w:ind w:hanging="720"/>
      </w:pPr>
      <w:r>
        <w:t xml:space="preserve">K, M </w:t>
      </w:r>
    </w:p>
    <w:p>
      <w:pPr>
        <w:numPr>
          <w:ilvl w:val="1"/>
          <w:numId w:val="3"/>
        </w:numPr>
        <w:ind w:hanging="720"/>
      </w:pPr>
      <w:r>
        <w:t xml:space="preserve">L, N </w:t>
      </w:r>
    </w:p>
    <w:p>
      <w:pPr>
        <w:numPr>
          <w:ilvl w:val="1"/>
          <w:numId w:val="3"/>
        </w:numPr>
        <w:ind w:hanging="720"/>
      </w:pPr>
      <w:r>
        <w:t xml:space="preserve">K, L </w:t>
      </w:r>
    </w:p>
    <w:p>
      <w:pPr>
        <w:numPr>
          <w:ilvl w:val="1"/>
          <w:numId w:val="3"/>
        </w:numPr>
        <w:ind w:hanging="720"/>
      </w:pPr>
      <w:r>
        <w:t xml:space="preserve">M, N </w:t>
      </w:r>
    </w:p>
    <w:p/>
    <w:p>
      <w:pPr>
        <w:pStyle w:val="12"/>
        <w:numPr>
          <w:ilvl w:val="0"/>
          <w:numId w:val="2"/>
        </w:numPr>
        <w:ind w:hanging="720"/>
      </w:pPr>
      <w:r>
        <w:t xml:space="preserve">Jadual 9 menunjukkan konfigurasi elektron bagi unsur-unsur P, Q, R dan S. </w:t>
      </w:r>
    </w:p>
    <w:p>
      <w:pPr>
        <w:pStyle w:val="12"/>
        <w:ind w:firstLine="0"/>
      </w:pPr>
    </w:p>
    <w:p>
      <w:pPr>
        <w:spacing w:after="0" w:line="259" w:lineRule="auto"/>
        <w:ind w:left="0" w:firstLine="0"/>
      </w:pPr>
      <w:r>
        <w:t xml:space="preserve"> </w:t>
      </w:r>
    </w:p>
    <w:tbl>
      <w:tblPr>
        <w:tblStyle w:val="11"/>
        <w:tblW w:w="5762" w:type="dxa"/>
        <w:tblInd w:w="1634" w:type="dxa"/>
        <w:tblLayout w:type="autofit"/>
        <w:tblCellMar>
          <w:top w:w="95" w:type="dxa"/>
          <w:left w:w="115" w:type="dxa"/>
          <w:bottom w:w="0" w:type="dxa"/>
          <w:right w:w="115" w:type="dxa"/>
        </w:tblCellMar>
      </w:tblPr>
      <w:tblGrid>
        <w:gridCol w:w="2881"/>
        <w:gridCol w:w="720"/>
        <w:gridCol w:w="720"/>
        <w:gridCol w:w="721"/>
        <w:gridCol w:w="720"/>
      </w:tblGrid>
      <w:tr>
        <w:tblPrEx>
          <w:tblCellMar>
            <w:top w:w="95" w:type="dxa"/>
            <w:left w:w="115" w:type="dxa"/>
            <w:bottom w:w="0" w:type="dxa"/>
            <w:right w:w="115" w:type="dxa"/>
          </w:tblCellMar>
        </w:tblPrEx>
        <w:trPr>
          <w:trHeight w:val="442" w:hRule="atLeast"/>
        </w:trPr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Unsur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2" w:firstLine="0"/>
              <w:jc w:val="center"/>
            </w:pPr>
            <w:r>
              <w:t xml:space="preserve">P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1" w:firstLine="0"/>
              <w:jc w:val="center"/>
            </w:pPr>
            <w:r>
              <w:t xml:space="preserve">Q 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firstLine="0"/>
              <w:jc w:val="center"/>
            </w:pPr>
            <w:r>
              <w:t xml:space="preserve">R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2" w:firstLine="0"/>
              <w:jc w:val="center"/>
            </w:pPr>
            <w:r>
              <w:t xml:space="preserve">S </w:t>
            </w:r>
          </w:p>
        </w:tc>
      </w:tr>
      <w:tr>
        <w:tblPrEx>
          <w:tblCellMar>
            <w:top w:w="95" w:type="dxa"/>
            <w:left w:w="115" w:type="dxa"/>
            <w:bottom w:w="0" w:type="dxa"/>
            <w:right w:w="115" w:type="dxa"/>
          </w:tblCellMar>
        </w:tblPrEx>
        <w:trPr>
          <w:trHeight w:val="442" w:hRule="atLeast"/>
        </w:trPr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Konfigurasi elektron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  <w:jc w:val="center"/>
            </w:pPr>
            <w:r>
              <w:t xml:space="preserve">2.1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  <w:jc w:val="center"/>
            </w:pPr>
            <w:r>
              <w:t xml:space="preserve">2.8 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  <w:jc w:val="center"/>
            </w:pPr>
            <w:r>
              <w:t xml:space="preserve">2.4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  <w:jc w:val="center"/>
            </w:pPr>
            <w:r>
              <w:t xml:space="preserve">2.6 </w:t>
            </w:r>
          </w:p>
        </w:tc>
      </w:tr>
    </w:tbl>
    <w:p>
      <w:pPr>
        <w:spacing w:after="0" w:line="259" w:lineRule="auto"/>
        <w:ind w:left="0" w:firstLine="0"/>
      </w:pPr>
      <w:r>
        <w:t xml:space="preserve"> </w:t>
      </w:r>
    </w:p>
    <w:p>
      <w:pPr>
        <w:spacing w:after="0" w:line="259" w:lineRule="auto"/>
        <w:ind w:left="17" w:right="5"/>
        <w:jc w:val="center"/>
      </w:pPr>
      <w:r>
        <w:t>Jadual 9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tabs>
          <w:tab w:val="center" w:pos="3972"/>
        </w:tabs>
        <w:ind w:left="-15" w:firstLine="0"/>
      </w:pPr>
      <w:r>
        <w:t xml:space="preserve"> </w:t>
      </w:r>
      <w:r>
        <w:tab/>
      </w:r>
      <w:r>
        <w:t xml:space="preserve">Pasangan unsur manakah yang boleh membentuk ikatan kovalen?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pStyle w:val="12"/>
        <w:numPr>
          <w:ilvl w:val="0"/>
          <w:numId w:val="4"/>
        </w:numPr>
        <w:ind w:hanging="11"/>
      </w:pPr>
      <w:r>
        <w:t xml:space="preserve">P dan Q </w:t>
      </w:r>
    </w:p>
    <w:p>
      <w:pPr>
        <w:pStyle w:val="12"/>
        <w:numPr>
          <w:ilvl w:val="0"/>
          <w:numId w:val="4"/>
        </w:numPr>
        <w:ind w:hanging="11"/>
      </w:pPr>
      <w:r>
        <w:t xml:space="preserve">P dan R </w:t>
      </w:r>
    </w:p>
    <w:p>
      <w:pPr>
        <w:pStyle w:val="12"/>
        <w:numPr>
          <w:ilvl w:val="0"/>
          <w:numId w:val="4"/>
        </w:numPr>
        <w:ind w:hanging="11"/>
      </w:pPr>
      <w:r>
        <w:t xml:space="preserve">Q dan S </w:t>
      </w:r>
    </w:p>
    <w:p>
      <w:pPr>
        <w:pStyle w:val="12"/>
        <w:numPr>
          <w:ilvl w:val="0"/>
          <w:numId w:val="4"/>
        </w:numPr>
        <w:ind w:hanging="11"/>
      </w:pPr>
      <w:r>
        <w:t xml:space="preserve">R dan S </w:t>
      </w:r>
    </w:p>
    <w:p/>
    <w:p/>
    <w:p/>
    <w:p/>
    <w:p/>
    <w:p/>
    <w:p/>
    <w:p/>
    <w:p/>
    <w:p/>
    <w:p/>
    <w:p>
      <w:pPr>
        <w:ind w:left="0" w:firstLine="0"/>
      </w:pPr>
    </w:p>
    <w:p>
      <w:pPr>
        <w:pStyle w:val="12"/>
        <w:numPr>
          <w:ilvl w:val="0"/>
          <w:numId w:val="2"/>
        </w:numPr>
        <w:ind w:hanging="720"/>
      </w:pPr>
      <w:r>
        <w:t xml:space="preserve">Rajah 10 menunjukkan sel kimia ringkas.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spacing w:after="0" w:line="259" w:lineRule="auto"/>
        <w:ind w:left="0" w:right="654" w:firstLine="0"/>
        <w:jc w:val="right"/>
      </w:pPr>
      <w:r>
        <w:drawing>
          <wp:inline distT="0" distB="0" distL="0" distR="0">
            <wp:extent cx="4342130" cy="1828800"/>
            <wp:effectExtent l="0" t="0" r="0" b="0"/>
            <wp:docPr id="1556" name="Picture 15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" name="Picture 155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42384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spacing w:after="0" w:line="259" w:lineRule="auto"/>
        <w:ind w:left="17"/>
        <w:jc w:val="center"/>
      </w:pPr>
      <w:r>
        <w:t>Rajah 10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ind w:left="730"/>
      </w:pPr>
      <w:r>
        <w:t xml:space="preserve">Logam yang manakah jika digunakan sebagai elektrod X akan menghasilkan bacaan voltmeter paling tinggi? </w:t>
      </w:r>
    </w:p>
    <w:p>
      <w:pPr>
        <w:tabs>
          <w:tab w:val="center" w:pos="3618"/>
        </w:tabs>
        <w:ind w:left="-15" w:firstLine="0"/>
      </w:pPr>
      <w:r>
        <w:t xml:space="preserve"> </w:t>
      </w:r>
      <w:r>
        <w:tab/>
      </w:r>
      <w:r>
        <w:t xml:space="preserve">[Susunan menurun siri elektrokimia: Mg, Al, Zn, Fe, Pb, Cu]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pStyle w:val="12"/>
        <w:numPr>
          <w:ilvl w:val="1"/>
          <w:numId w:val="4"/>
        </w:numPr>
        <w:ind w:hanging="731"/>
      </w:pPr>
      <w:r>
        <w:t xml:space="preserve">Zink </w:t>
      </w:r>
    </w:p>
    <w:p>
      <w:pPr>
        <w:numPr>
          <w:ilvl w:val="1"/>
          <w:numId w:val="4"/>
        </w:numPr>
        <w:ind w:hanging="731"/>
      </w:pPr>
      <w:r>
        <w:t xml:space="preserve">Ferum </w:t>
      </w:r>
    </w:p>
    <w:p>
      <w:pPr>
        <w:numPr>
          <w:ilvl w:val="1"/>
          <w:numId w:val="4"/>
        </w:numPr>
        <w:ind w:hanging="731"/>
      </w:pPr>
      <w:r>
        <w:t xml:space="preserve">Aluminium </w:t>
      </w:r>
    </w:p>
    <w:p>
      <w:pPr>
        <w:numPr>
          <w:ilvl w:val="1"/>
          <w:numId w:val="4"/>
        </w:numPr>
        <w:ind w:hanging="731"/>
      </w:pPr>
      <w:r>
        <w:t xml:space="preserve">Magnesium </w:t>
      </w:r>
    </w:p>
    <w:p/>
    <w:p>
      <w:pPr>
        <w:pStyle w:val="12"/>
        <w:numPr>
          <w:ilvl w:val="0"/>
          <w:numId w:val="2"/>
        </w:numPr>
        <w:ind w:hanging="720"/>
      </w:pPr>
      <w:r>
        <w:t xml:space="preserve">Kuantiti fizik yang manakah kuantiti vektor?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ind w:hanging="720"/>
      </w:pPr>
      <w:r>
        <w:t xml:space="preserve">Jisim </w:t>
      </w:r>
    </w:p>
    <w:p>
      <w:pPr>
        <w:numPr>
          <w:ilvl w:val="1"/>
          <w:numId w:val="2"/>
        </w:numPr>
        <w:ind w:hanging="720"/>
      </w:pPr>
      <w:r>
        <w:t xml:space="preserve">Masa </w:t>
      </w:r>
    </w:p>
    <w:p>
      <w:pPr>
        <w:numPr>
          <w:ilvl w:val="1"/>
          <w:numId w:val="2"/>
        </w:numPr>
        <w:ind w:hanging="720"/>
      </w:pPr>
      <w:r>
        <w:t xml:space="preserve">Halaju </w:t>
      </w:r>
    </w:p>
    <w:p>
      <w:pPr>
        <w:numPr>
          <w:ilvl w:val="1"/>
          <w:numId w:val="2"/>
        </w:numPr>
        <w:ind w:hanging="720"/>
      </w:pPr>
      <w:r>
        <w:t xml:space="preserve">Arus elektrik </w:t>
      </w:r>
    </w:p>
    <w:p>
      <w:pPr>
        <w:ind w:left="1440" w:firstLine="0"/>
      </w:pPr>
    </w:p>
    <w:p>
      <w:pPr>
        <w:ind w:left="1440" w:firstLine="0"/>
      </w:pPr>
    </w:p>
    <w:p>
      <w:pPr>
        <w:numPr>
          <w:ilvl w:val="0"/>
          <w:numId w:val="2"/>
        </w:numPr>
        <w:ind w:hanging="720"/>
      </w:pPr>
      <w:r>
        <w:t xml:space="preserve">Rajah 12 menunjukkan dua daya yang bertindak ke atas suatu objek. </w:t>
      </w:r>
    </w:p>
    <w:p>
      <w:pPr>
        <w:ind w:left="720" w:firstLine="0"/>
      </w:pPr>
    </w:p>
    <w:p>
      <w:pPr>
        <w:ind w:left="720" w:firstLine="0"/>
      </w:pPr>
    </w:p>
    <w:p>
      <w:pPr>
        <w:spacing w:after="0" w:line="259" w:lineRule="auto"/>
        <w:ind w:left="0" w:firstLine="0"/>
      </w:pPr>
      <w:r>
        <w:t xml:space="preserve"> </w:t>
      </w:r>
    </w:p>
    <w:p>
      <w:pPr>
        <w:spacing w:after="0" w:line="259" w:lineRule="auto"/>
        <w:ind w:left="0" w:right="1029" w:firstLine="0"/>
        <w:jc w:val="right"/>
      </w:pPr>
      <w:r>
        <w:drawing>
          <wp:inline distT="0" distB="0" distL="0" distR="0">
            <wp:extent cx="3857625" cy="438150"/>
            <wp:effectExtent l="0" t="0" r="0" b="0"/>
            <wp:docPr id="1950" name="Picture 1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" name="Picture 195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spacing w:after="0" w:line="259" w:lineRule="auto"/>
        <w:ind w:left="17"/>
        <w:jc w:val="center"/>
      </w:pPr>
      <w:r>
        <w:t>Rajah 12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ind w:left="730"/>
      </w:pPr>
      <w:r>
        <w:t xml:space="preserve">Berapakah daya paduan?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ind w:hanging="720"/>
      </w:pPr>
      <w:r>
        <w:t xml:space="preserve">3 N </w:t>
      </w:r>
      <w:r>
        <w:tab/>
      </w:r>
      <w:r>
        <w:tab/>
      </w:r>
      <w:r>
        <w:tab/>
      </w:r>
      <w:r>
        <w:tab/>
      </w:r>
      <w:r>
        <w:t>C.</w:t>
      </w:r>
      <w:r>
        <w:tab/>
      </w:r>
      <w:r>
        <w:t>40N</w:t>
      </w:r>
    </w:p>
    <w:p>
      <w:pPr>
        <w:numPr>
          <w:ilvl w:val="1"/>
          <w:numId w:val="2"/>
        </w:numPr>
        <w:ind w:hanging="720"/>
      </w:pPr>
      <w:r>
        <w:t xml:space="preserve">20 N </w:t>
      </w:r>
      <w:r>
        <w:tab/>
      </w:r>
      <w:r>
        <w:tab/>
      </w:r>
      <w:r>
        <w:tab/>
      </w:r>
      <w:r>
        <w:tab/>
      </w:r>
      <w:r>
        <w:t>D.</w:t>
      </w:r>
      <w:r>
        <w:tab/>
      </w:r>
      <w:r>
        <w:t>300N</w:t>
      </w:r>
    </w:p>
    <w:p/>
    <w:p/>
    <w:p/>
    <w:p/>
    <w:p/>
    <w:p>
      <w:pPr>
        <w:pStyle w:val="12"/>
        <w:numPr>
          <w:ilvl w:val="0"/>
          <w:numId w:val="2"/>
        </w:numPr>
        <w:ind w:hanging="720"/>
      </w:pPr>
      <w:r>
        <w:t xml:space="preserve">Apakah unit bagi daya?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ind w:hanging="720"/>
      </w:pPr>
      <w:r>
        <w:t xml:space="preserve">Kilogram  </w:t>
      </w:r>
      <w:r>
        <w:tab/>
      </w:r>
      <w:r>
        <w:tab/>
      </w:r>
      <w:r>
        <w:t xml:space="preserve">B. </w:t>
      </w:r>
      <w:r>
        <w:tab/>
      </w:r>
      <w:r>
        <w:t xml:space="preserve">Newton </w:t>
      </w:r>
    </w:p>
    <w:p>
      <w:pPr>
        <w:numPr>
          <w:ilvl w:val="1"/>
          <w:numId w:val="5"/>
        </w:numPr>
        <w:ind w:hanging="720"/>
      </w:pPr>
      <w:r>
        <w:t xml:space="preserve">Coulomb </w:t>
      </w:r>
      <w:r>
        <w:tab/>
      </w:r>
      <w:r>
        <w:tab/>
      </w:r>
      <w:r>
        <w:t>D.</w:t>
      </w:r>
      <w:r>
        <w:tab/>
      </w:r>
      <w:r>
        <w:t>Joule</w:t>
      </w:r>
    </w:p>
    <w:p/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0"/>
          <w:numId w:val="2"/>
        </w:numPr>
        <w:ind w:hanging="720"/>
      </w:pPr>
      <w:r>
        <w:t xml:space="preserve">Rajah 14 menunjukkan sebuah kapal terbang bergerak dengan halaju seragam. X ialah satu daripada daya yang bertindak ke atas kapal terbang itu.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spacing w:after="0" w:line="259" w:lineRule="auto"/>
        <w:ind w:left="814" w:firstLine="0"/>
        <w:jc w:val="center"/>
      </w:pPr>
      <w:r>
        <w:drawing>
          <wp:inline distT="0" distB="0" distL="0" distR="0">
            <wp:extent cx="3113405" cy="1694815"/>
            <wp:effectExtent l="0" t="0" r="0" b="635"/>
            <wp:docPr id="1952" name="Picture 19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" name="Picture 195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2455" cy="170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spacing w:after="0" w:line="259" w:lineRule="auto"/>
        <w:ind w:left="17"/>
        <w:jc w:val="center"/>
      </w:pPr>
      <w:r>
        <w:t>Rajah 14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ind w:left="730"/>
      </w:pPr>
      <w:r>
        <w:t xml:space="preserve">Apakah X?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ind w:hanging="720"/>
      </w:pPr>
      <w:r>
        <w:t xml:space="preserve">Berat </w:t>
      </w:r>
      <w:r>
        <w:tab/>
      </w:r>
      <w:r>
        <w:tab/>
      </w:r>
      <w:r>
        <w:tab/>
      </w:r>
      <w:r>
        <w:t xml:space="preserve">C. </w:t>
      </w:r>
      <w:r>
        <w:tab/>
      </w:r>
      <w:r>
        <w:t>Daya angkat</w:t>
      </w:r>
    </w:p>
    <w:p>
      <w:pPr>
        <w:numPr>
          <w:ilvl w:val="1"/>
          <w:numId w:val="2"/>
        </w:numPr>
        <w:ind w:hanging="720"/>
      </w:pPr>
      <w:r>
        <w:t xml:space="preserve">Daya seret </w:t>
      </w:r>
      <w:r>
        <w:tab/>
      </w:r>
      <w:r>
        <w:tab/>
      </w:r>
      <w:r>
        <w:t>D.</w:t>
      </w:r>
      <w:r>
        <w:tab/>
      </w:r>
      <w:r>
        <w:t>Daya Tujah</w:t>
      </w:r>
    </w:p>
    <w:p/>
    <w:p>
      <w:pPr>
        <w:pStyle w:val="12"/>
        <w:numPr>
          <w:ilvl w:val="0"/>
          <w:numId w:val="2"/>
        </w:numPr>
        <w:ind w:hanging="720"/>
      </w:pPr>
      <w:r>
        <w:t xml:space="preserve">Berapakah kuantiti tenaga haba yang diperlukan untuk menaikkan suhu 2 kg aluminium sebanyak 10 </w:t>
      </w:r>
      <w:r>
        <w:rPr>
          <w:vertAlign w:val="superscript"/>
        </w:rPr>
        <w:t>o</w:t>
      </w:r>
      <w:r>
        <w:t xml:space="preserve">C? </w:t>
      </w:r>
    </w:p>
    <w:p>
      <w:pPr>
        <w:tabs>
          <w:tab w:val="center" w:pos="4120"/>
        </w:tabs>
        <w:spacing w:after="36"/>
        <w:ind w:left="-15" w:firstLine="0"/>
      </w:pPr>
      <w:r>
        <w:t xml:space="preserve"> </w:t>
      </w:r>
      <w:r>
        <w:tab/>
      </w:r>
      <w:r>
        <w:t>[Muatan haba tentu aluminium = 900 Jkg</w:t>
      </w:r>
      <w:r>
        <w:rPr>
          <w:vertAlign w:val="superscript"/>
        </w:rPr>
        <w:t>-1o</w:t>
      </w:r>
      <w:r>
        <w:t>C</w:t>
      </w:r>
      <w:r>
        <w:rPr>
          <w:vertAlign w:val="superscript"/>
        </w:rPr>
        <w:t>-1</w:t>
      </w:r>
      <w:r>
        <w:t xml:space="preserve">; Tenaha haba = mc∆ϴ] </w:t>
      </w:r>
    </w:p>
    <w:p>
      <w:pPr>
        <w:spacing w:after="0" w:line="259" w:lineRule="auto"/>
        <w:ind w:left="0" w:firstLine="0"/>
      </w:pPr>
      <w:r>
        <w:t xml:space="preserve"> </w:t>
      </w:r>
    </w:p>
    <w:p>
      <w:pPr>
        <w:numPr>
          <w:ilvl w:val="1"/>
          <w:numId w:val="2"/>
        </w:numPr>
        <w:ind w:hanging="720"/>
      </w:pPr>
      <w:r>
        <w:t xml:space="preserve">180 J </w:t>
      </w:r>
    </w:p>
    <w:p>
      <w:pPr>
        <w:numPr>
          <w:ilvl w:val="1"/>
          <w:numId w:val="2"/>
        </w:numPr>
        <w:ind w:hanging="720"/>
      </w:pPr>
      <w:r>
        <w:t xml:space="preserve">4 500 J </w:t>
      </w:r>
    </w:p>
    <w:p>
      <w:pPr>
        <w:numPr>
          <w:ilvl w:val="1"/>
          <w:numId w:val="2"/>
        </w:numPr>
        <w:ind w:hanging="720"/>
      </w:pPr>
      <w:r>
        <w:t xml:space="preserve">9 000 J </w:t>
      </w:r>
    </w:p>
    <w:p>
      <w:pPr>
        <w:numPr>
          <w:ilvl w:val="1"/>
          <w:numId w:val="2"/>
        </w:numPr>
        <w:ind w:hanging="720"/>
      </w:pPr>
      <w:r>
        <w:t xml:space="preserve">18 000 J </w:t>
      </w:r>
    </w:p>
    <w:p>
      <w:pPr>
        <w:ind w:left="1440" w:firstLine="0"/>
      </w:pPr>
    </w:p>
    <w:p>
      <w:pPr>
        <w:pStyle w:val="12"/>
        <w:numPr>
          <w:ilvl w:val="0"/>
          <w:numId w:val="2"/>
        </w:numPr>
        <w:ind w:right="51" w:hanging="720"/>
      </w:pPr>
      <w:r>
        <w:t xml:space="preserve">Pernyataan manakah yang benar tentang komposisi unsur sel dalam darah manusia?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spacing w:after="4" w:line="250" w:lineRule="auto"/>
        <w:ind w:right="51" w:hanging="731"/>
      </w:pPr>
      <w:r>
        <w:t xml:space="preserve">Terdiri daripada sel darah merah, sel darah putih dan platlet </w:t>
      </w:r>
    </w:p>
    <w:p>
      <w:pPr>
        <w:numPr>
          <w:ilvl w:val="1"/>
          <w:numId w:val="2"/>
        </w:numPr>
        <w:spacing w:after="4" w:line="250" w:lineRule="auto"/>
        <w:ind w:right="51" w:hanging="731"/>
      </w:pPr>
      <w:r>
        <w:t xml:space="preserve">Terdiri daripada air, garam, protein plasma dan nutrien </w:t>
      </w:r>
    </w:p>
    <w:p>
      <w:pPr>
        <w:numPr>
          <w:ilvl w:val="1"/>
          <w:numId w:val="2"/>
        </w:numPr>
        <w:spacing w:after="4" w:line="250" w:lineRule="auto"/>
        <w:ind w:right="51" w:hanging="731"/>
      </w:pPr>
      <w:r>
        <w:t xml:space="preserve">Terdiri daripada air dan bahan terlarut </w:t>
      </w:r>
    </w:p>
    <w:p>
      <w:pPr>
        <w:numPr>
          <w:ilvl w:val="1"/>
          <w:numId w:val="2"/>
        </w:numPr>
        <w:spacing w:after="4" w:line="250" w:lineRule="auto"/>
        <w:ind w:right="51" w:hanging="731"/>
      </w:pPr>
      <w:r>
        <w:t xml:space="preserve">Terdiri daripada hemoglobin </w:t>
      </w:r>
    </w:p>
    <w:p>
      <w:pPr>
        <w:spacing w:after="0" w:line="259" w:lineRule="auto"/>
        <w:ind w:left="12" w:hanging="731"/>
      </w:pPr>
      <w:r>
        <w:t xml:space="preserve"> </w:t>
      </w:r>
    </w:p>
    <w:p>
      <w:pPr>
        <w:spacing w:after="0" w:line="259" w:lineRule="auto"/>
        <w:ind w:left="12" w:firstLine="0"/>
      </w:pPr>
    </w:p>
    <w:p>
      <w:pPr>
        <w:spacing w:after="0" w:line="259" w:lineRule="auto"/>
        <w:ind w:left="12" w:firstLine="0"/>
      </w:pPr>
    </w:p>
    <w:p>
      <w:pPr>
        <w:spacing w:after="0" w:line="259" w:lineRule="auto"/>
        <w:ind w:left="12" w:firstLine="0"/>
      </w:pPr>
    </w:p>
    <w:p>
      <w:pPr>
        <w:spacing w:after="0" w:line="259" w:lineRule="auto"/>
        <w:ind w:left="12" w:firstLine="0"/>
      </w:pPr>
    </w:p>
    <w:p>
      <w:pPr>
        <w:spacing w:after="0" w:line="259" w:lineRule="auto"/>
        <w:ind w:left="12" w:firstLine="0"/>
      </w:pPr>
    </w:p>
    <w:p>
      <w:pPr>
        <w:spacing w:after="0" w:line="259" w:lineRule="auto"/>
        <w:ind w:left="12" w:firstLine="0"/>
      </w:pPr>
    </w:p>
    <w:p>
      <w:pPr>
        <w:spacing w:after="0" w:line="259" w:lineRule="auto"/>
        <w:ind w:left="12" w:firstLine="0"/>
      </w:pPr>
      <w:bookmarkStart w:id="0" w:name="_GoBack"/>
      <w:bookmarkEnd w:id="0"/>
    </w:p>
    <w:p>
      <w:pPr>
        <w:spacing w:after="0" w:line="259" w:lineRule="auto"/>
        <w:ind w:left="0" w:firstLine="0"/>
      </w:pPr>
    </w:p>
    <w:p>
      <w:pPr>
        <w:numPr>
          <w:ilvl w:val="0"/>
          <w:numId w:val="2"/>
        </w:numPr>
        <w:spacing w:after="4" w:line="250" w:lineRule="auto"/>
        <w:ind w:right="51" w:hanging="567"/>
      </w:pPr>
      <w:r>
        <w:t xml:space="preserve">P, Q dan R adalah proses dalam pembentukan air kencing. </w:t>
      </w:r>
    </w:p>
    <w:p>
      <w:pPr>
        <w:spacing w:after="0" w:line="259" w:lineRule="auto"/>
        <w:ind w:left="12" w:firstLine="0"/>
      </w:pPr>
      <w:r>
        <w:t xml:space="preserve"> </w:t>
      </w:r>
    </w:p>
    <w:tbl>
      <w:tblPr>
        <w:tblStyle w:val="11"/>
        <w:tblW w:w="4772" w:type="dxa"/>
        <w:tblInd w:w="2573" w:type="dxa"/>
        <w:tblLayout w:type="autofit"/>
        <w:tblCellMar>
          <w:top w:w="3" w:type="dxa"/>
          <w:left w:w="0" w:type="dxa"/>
          <w:bottom w:w="3" w:type="dxa"/>
          <w:right w:w="115" w:type="dxa"/>
        </w:tblCellMar>
      </w:tblPr>
      <w:tblGrid>
        <w:gridCol w:w="1244"/>
        <w:gridCol w:w="566"/>
        <w:gridCol w:w="2962"/>
      </w:tblGrid>
      <w:tr>
        <w:tblPrEx>
          <w:tblCellMar>
            <w:top w:w="3" w:type="dxa"/>
            <w:left w:w="0" w:type="dxa"/>
            <w:bottom w:w="3" w:type="dxa"/>
            <w:right w:w="115" w:type="dxa"/>
          </w:tblCellMar>
        </w:tblPrEx>
        <w:trPr>
          <w:trHeight w:val="388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bottom"/>
          </w:tcPr>
          <w:p>
            <w:pPr>
              <w:tabs>
                <w:tab w:val="center" w:pos="749"/>
              </w:tabs>
              <w:spacing w:after="0" w:line="259" w:lineRule="auto"/>
              <w:ind w:left="0" w:firstLine="0"/>
            </w:pPr>
            <w:r>
              <w:t xml:space="preserve"> </w:t>
            </w:r>
            <w:r>
              <w:tab/>
            </w:r>
            <w:r>
              <w:t xml:space="preserve">P </w:t>
            </w:r>
          </w:p>
        </w:tc>
        <w:tc>
          <w:tcPr>
            <w:tcW w:w="56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59" w:lineRule="auto"/>
              <w:ind w:left="0" w:firstLine="0"/>
            </w:pPr>
            <w:r>
              <w:t xml:space="preserve">- </w:t>
            </w:r>
          </w:p>
        </w:tc>
        <w:tc>
          <w:tcPr>
            <w:tcW w:w="296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bottom"/>
          </w:tcPr>
          <w:p>
            <w:pPr>
              <w:spacing w:after="0" w:line="259" w:lineRule="auto"/>
              <w:ind w:left="0" w:firstLine="0"/>
            </w:pPr>
            <w:r>
              <w:t xml:space="preserve">Penyerapan semula </w:t>
            </w:r>
          </w:p>
        </w:tc>
      </w:tr>
      <w:tr>
        <w:tblPrEx>
          <w:tblCellMar>
            <w:top w:w="3" w:type="dxa"/>
            <w:left w:w="0" w:type="dxa"/>
            <w:bottom w:w="3" w:type="dxa"/>
            <w:right w:w="115" w:type="dxa"/>
          </w:tblCellMar>
        </w:tblPrEx>
        <w:trPr>
          <w:trHeight w:val="252" w:hRule="atLeast"/>
        </w:trPr>
        <w:tc>
          <w:tcPr>
            <w:tcW w:w="1244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>
            <w:pPr>
              <w:tabs>
                <w:tab w:val="center" w:pos="761"/>
              </w:tabs>
              <w:spacing w:after="0" w:line="259" w:lineRule="auto"/>
              <w:ind w:left="0" w:firstLine="0"/>
            </w:pPr>
            <w:r>
              <w:t xml:space="preserve"> </w:t>
            </w:r>
            <w:r>
              <w:tab/>
            </w:r>
            <w:r>
              <w:t xml:space="preserve">Q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59" w:lineRule="auto"/>
              <w:ind w:left="0" w:firstLine="0"/>
            </w:pPr>
            <w:r>
              <w:t xml:space="preserve">- 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 xml:space="preserve">Ultraturasan </w:t>
            </w:r>
          </w:p>
        </w:tc>
      </w:tr>
      <w:tr>
        <w:tblPrEx>
          <w:tblCellMar>
            <w:top w:w="3" w:type="dxa"/>
            <w:left w:w="0" w:type="dxa"/>
            <w:bottom w:w="3" w:type="dxa"/>
            <w:right w:w="115" w:type="dxa"/>
          </w:tblCellMar>
        </w:tblPrEx>
        <w:trPr>
          <w:trHeight w:val="380" w:hRule="atLeast"/>
        </w:trPr>
        <w:tc>
          <w:tcPr>
            <w:tcW w:w="124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tabs>
                <w:tab w:val="center" w:pos="755"/>
              </w:tabs>
              <w:spacing w:after="0" w:line="259" w:lineRule="auto"/>
              <w:ind w:left="0" w:firstLine="0"/>
            </w:pPr>
            <w:r>
              <w:t xml:space="preserve"> </w:t>
            </w:r>
            <w:r>
              <w:tab/>
            </w:r>
            <w:r>
              <w:t xml:space="preserve">R 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259" w:lineRule="auto"/>
              <w:ind w:left="0" w:firstLine="0"/>
            </w:pPr>
            <w:r>
              <w:t xml:space="preserve">- </w:t>
            </w:r>
          </w:p>
        </w:tc>
        <w:tc>
          <w:tcPr>
            <w:tcW w:w="2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 xml:space="preserve">Perembesan </w:t>
            </w:r>
          </w:p>
        </w:tc>
      </w:tr>
    </w:tbl>
    <w:p>
      <w:pPr>
        <w:spacing w:after="0" w:line="259" w:lineRule="auto"/>
        <w:ind w:left="12" w:firstLine="0"/>
      </w:pPr>
      <w:r>
        <w:t xml:space="preserve"> </w:t>
      </w:r>
    </w:p>
    <w:p>
      <w:pPr>
        <w:tabs>
          <w:tab w:val="center" w:pos="3821"/>
        </w:tabs>
        <w:ind w:left="-3" w:firstLine="0"/>
      </w:pPr>
      <w:r>
        <w:t xml:space="preserve"> </w:t>
      </w:r>
      <w:r>
        <w:tab/>
      </w:r>
      <w:r>
        <w:t xml:space="preserve">Antara yang berikut, yang manakah urutan betul dalam proses ini? </w:t>
      </w:r>
    </w:p>
    <w:p>
      <w:pPr>
        <w:tabs>
          <w:tab w:val="center" w:pos="3821"/>
        </w:tabs>
        <w:ind w:left="-3" w:firstLine="0"/>
      </w:pP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spacing w:after="4" w:line="250" w:lineRule="auto"/>
        <w:ind w:right="51" w:hanging="569"/>
      </w:pPr>
      <w:r>
        <w:t xml:space="preserve">R, P, Q </w:t>
      </w:r>
    </w:p>
    <w:p>
      <w:pPr>
        <w:numPr>
          <w:ilvl w:val="1"/>
          <w:numId w:val="2"/>
        </w:numPr>
        <w:spacing w:after="4" w:line="250" w:lineRule="auto"/>
        <w:ind w:right="51" w:hanging="569"/>
      </w:pPr>
      <w:r>
        <w:t xml:space="preserve">Q, P, R </w:t>
      </w:r>
    </w:p>
    <w:p>
      <w:pPr>
        <w:numPr>
          <w:ilvl w:val="1"/>
          <w:numId w:val="2"/>
        </w:numPr>
        <w:spacing w:after="4" w:line="250" w:lineRule="auto"/>
        <w:ind w:right="51" w:hanging="569"/>
      </w:pPr>
      <w:r>
        <w:t xml:space="preserve">P, R, Q  </w:t>
      </w:r>
    </w:p>
    <w:p>
      <w:pPr>
        <w:numPr>
          <w:ilvl w:val="1"/>
          <w:numId w:val="2"/>
        </w:numPr>
        <w:spacing w:after="4" w:line="250" w:lineRule="auto"/>
        <w:ind w:right="51" w:hanging="569"/>
      </w:pPr>
      <w:r>
        <w:t xml:space="preserve">Q, R, P </w:t>
      </w:r>
    </w:p>
    <w:p/>
    <w:p>
      <w:pPr>
        <w:pStyle w:val="12"/>
        <w:numPr>
          <w:ilvl w:val="0"/>
          <w:numId w:val="2"/>
        </w:numPr>
        <w:ind w:right="51" w:hanging="720"/>
      </w:pPr>
      <w:r>
        <w:t xml:space="preserve">Komponen darah manakah yang membantu dalam pembekuan darah.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left="1276" w:right="51" w:hanging="567"/>
      </w:pPr>
      <w:r>
        <w:t xml:space="preserve">Plasma </w:t>
      </w:r>
    </w:p>
    <w:p>
      <w:pPr>
        <w:numPr>
          <w:ilvl w:val="1"/>
          <w:numId w:val="2"/>
        </w:numPr>
        <w:ind w:left="1276" w:right="51" w:hanging="567"/>
      </w:pPr>
      <w:r>
        <w:t xml:space="preserve">Platlet </w:t>
      </w:r>
    </w:p>
    <w:p>
      <w:pPr>
        <w:numPr>
          <w:ilvl w:val="1"/>
          <w:numId w:val="2"/>
        </w:numPr>
        <w:ind w:left="1276" w:right="51" w:hanging="567"/>
      </w:pPr>
      <w:r>
        <w:t xml:space="preserve">Sel darah merah </w:t>
      </w:r>
    </w:p>
    <w:p>
      <w:pPr>
        <w:numPr>
          <w:ilvl w:val="1"/>
          <w:numId w:val="2"/>
        </w:numPr>
        <w:ind w:left="1276" w:right="51" w:hanging="567"/>
      </w:pPr>
      <w:r>
        <w:t xml:space="preserve">Sel darah putih </w:t>
      </w:r>
    </w:p>
    <w:p/>
    <w:p>
      <w:pPr>
        <w:pStyle w:val="12"/>
        <w:numPr>
          <w:ilvl w:val="0"/>
          <w:numId w:val="2"/>
        </w:numPr>
        <w:ind w:right="51" w:hanging="720"/>
      </w:pPr>
      <w:r>
        <w:t xml:space="preserve">Antara yang berikut, yang manakah adalah satu garam terlarutkan?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731"/>
      </w:pPr>
      <w:r>
        <w:t xml:space="preserve">Ferum (II) klorida </w:t>
      </w:r>
    </w:p>
    <w:p>
      <w:pPr>
        <w:numPr>
          <w:ilvl w:val="1"/>
          <w:numId w:val="2"/>
        </w:numPr>
        <w:ind w:right="51" w:hanging="731"/>
      </w:pPr>
      <w:r>
        <w:t xml:space="preserve">Argentum klorida </w:t>
      </w:r>
    </w:p>
    <w:p>
      <w:pPr>
        <w:numPr>
          <w:ilvl w:val="1"/>
          <w:numId w:val="2"/>
        </w:numPr>
        <w:ind w:right="51" w:hanging="731"/>
      </w:pPr>
      <w:r>
        <w:t xml:space="preserve">Kalsium sulfat </w:t>
      </w:r>
    </w:p>
    <w:p>
      <w:pPr>
        <w:pStyle w:val="12"/>
        <w:numPr>
          <w:ilvl w:val="1"/>
          <w:numId w:val="2"/>
        </w:numPr>
        <w:ind w:hanging="731"/>
      </w:pPr>
      <w:r>
        <w:t>Plumbum (II) sulfat</w:t>
      </w:r>
    </w:p>
    <w:p>
      <w:pPr>
        <w:pStyle w:val="12"/>
        <w:ind w:left="1440" w:firstLine="0"/>
      </w:pPr>
    </w:p>
    <w:p>
      <w:pPr>
        <w:pStyle w:val="12"/>
        <w:numPr>
          <w:ilvl w:val="0"/>
          <w:numId w:val="2"/>
        </w:numPr>
        <w:ind w:right="51" w:hanging="720"/>
      </w:pPr>
      <w:r>
        <w:t xml:space="preserve">Bahan manakah yang membentuk mendakan kuning apabila ditambahkan kepada larutan plumbum (II) nitrat?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731"/>
      </w:pPr>
      <w:r>
        <w:t xml:space="preserve">Natrium klorida </w:t>
      </w:r>
    </w:p>
    <w:p>
      <w:pPr>
        <w:numPr>
          <w:ilvl w:val="1"/>
          <w:numId w:val="2"/>
        </w:numPr>
        <w:ind w:right="51" w:hanging="731"/>
      </w:pPr>
      <w:r>
        <w:t xml:space="preserve">Natrium karbonat </w:t>
      </w:r>
    </w:p>
    <w:p>
      <w:pPr>
        <w:numPr>
          <w:ilvl w:val="1"/>
          <w:numId w:val="2"/>
        </w:numPr>
        <w:ind w:right="51" w:hanging="731"/>
      </w:pPr>
      <w:r>
        <w:t xml:space="preserve">Kalium iodida </w:t>
      </w:r>
    </w:p>
    <w:p>
      <w:pPr>
        <w:numPr>
          <w:ilvl w:val="1"/>
          <w:numId w:val="2"/>
        </w:numPr>
        <w:ind w:right="51" w:hanging="731"/>
      </w:pPr>
      <w:r>
        <w:t xml:space="preserve">Kalium sulfat </w:t>
      </w:r>
    </w:p>
    <w:p>
      <w:pPr>
        <w:pStyle w:val="12"/>
        <w:ind w:left="1440" w:hanging="1440"/>
      </w:pPr>
    </w:p>
    <w:p>
      <w:pPr>
        <w:pStyle w:val="12"/>
        <w:numPr>
          <w:ilvl w:val="0"/>
          <w:numId w:val="2"/>
        </w:numPr>
        <w:spacing w:after="4" w:line="250" w:lineRule="auto"/>
        <w:ind w:right="51" w:hanging="720"/>
      </w:pPr>
      <w:r>
        <w:t xml:space="preserve">Jadual 21 menunjukkan pemerhatian bagi dua ujian ke atas larutan T. </w:t>
      </w:r>
    </w:p>
    <w:p>
      <w:pPr>
        <w:spacing w:after="0" w:line="259" w:lineRule="auto"/>
        <w:ind w:left="12" w:firstLine="0"/>
      </w:pPr>
      <w:r>
        <w:t xml:space="preserve"> </w:t>
      </w:r>
    </w:p>
    <w:tbl>
      <w:tblPr>
        <w:tblStyle w:val="11"/>
        <w:tblW w:w="7938" w:type="dxa"/>
        <w:tblInd w:w="836" w:type="dxa"/>
        <w:tblLayout w:type="autofit"/>
        <w:tblCellMar>
          <w:top w:w="11" w:type="dxa"/>
          <w:left w:w="106" w:type="dxa"/>
          <w:bottom w:w="0" w:type="dxa"/>
          <w:right w:w="66" w:type="dxa"/>
        </w:tblCellMar>
      </w:tblPr>
      <w:tblGrid>
        <w:gridCol w:w="485"/>
        <w:gridCol w:w="3341"/>
        <w:gridCol w:w="4112"/>
      </w:tblGrid>
      <w:tr>
        <w:tblPrEx>
          <w:tblCellMar>
            <w:top w:w="11" w:type="dxa"/>
            <w:left w:w="106" w:type="dxa"/>
            <w:bottom w:w="0" w:type="dxa"/>
            <w:right w:w="66" w:type="dxa"/>
          </w:tblCellMar>
        </w:tblPrEx>
        <w:trPr>
          <w:trHeight w:val="350" w:hRule="atLeast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160" w:line="259" w:lineRule="auto"/>
              <w:ind w:left="0" w:firstLine="0"/>
            </w:pPr>
          </w:p>
        </w:tc>
        <w:tc>
          <w:tcPr>
            <w:tcW w:w="33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1051" w:firstLine="0"/>
            </w:pPr>
            <w:r>
              <w:rPr>
                <w:b/>
              </w:rPr>
              <w:t xml:space="preserve">Ujian </w:t>
            </w:r>
          </w:p>
        </w:tc>
        <w:tc>
          <w:tcPr>
            <w:tcW w:w="4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</w:rPr>
              <w:t xml:space="preserve">Pemerhatian </w:t>
            </w:r>
          </w:p>
        </w:tc>
      </w:tr>
      <w:tr>
        <w:tblPrEx>
          <w:tblCellMar>
            <w:top w:w="11" w:type="dxa"/>
            <w:left w:w="106" w:type="dxa"/>
            <w:bottom w:w="0" w:type="dxa"/>
            <w:right w:w="66" w:type="dxa"/>
          </w:tblCellMar>
        </w:tblPrEx>
        <w:trPr>
          <w:trHeight w:val="768" w:hRule="atLeast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0" w:firstLine="0"/>
            </w:pPr>
            <w:r>
              <w:t xml:space="preserve">I </w:t>
            </w:r>
          </w:p>
        </w:tc>
        <w:tc>
          <w:tcPr>
            <w:tcW w:w="3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2" w:firstLine="0"/>
            </w:pPr>
            <w:r>
              <w:t xml:space="preserve">Tambah larutan natrium hidroksida sehingga berlebihan </w:t>
            </w:r>
          </w:p>
        </w:tc>
        <w:tc>
          <w:tcPr>
            <w:tcW w:w="4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firstLine="0"/>
            </w:pPr>
            <w:r>
              <w:t xml:space="preserve">Mendakan putih terbentuk dan tidak larut dalam larutan natrium hidroksida berlenbihan </w:t>
            </w:r>
          </w:p>
        </w:tc>
      </w:tr>
      <w:tr>
        <w:tblPrEx>
          <w:tblCellMar>
            <w:top w:w="11" w:type="dxa"/>
            <w:left w:w="106" w:type="dxa"/>
            <w:bottom w:w="0" w:type="dxa"/>
            <w:right w:w="66" w:type="dxa"/>
          </w:tblCellMar>
        </w:tblPrEx>
        <w:trPr>
          <w:trHeight w:val="516" w:hRule="atLeast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0" w:firstLine="0"/>
            </w:pPr>
            <w:r>
              <w:t xml:space="preserve">II </w:t>
            </w:r>
          </w:p>
        </w:tc>
        <w:tc>
          <w:tcPr>
            <w:tcW w:w="3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firstLine="0"/>
            </w:pPr>
            <w:r>
              <w:t xml:space="preserve">Tambah larutan ammonia sehingga berlenihan </w:t>
            </w:r>
          </w:p>
        </w:tc>
        <w:tc>
          <w:tcPr>
            <w:tcW w:w="4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firstLine="0"/>
            </w:pPr>
            <w:r>
              <w:t xml:space="preserve">Mendakan putih terbentuk dan tidak larut dalam larutan ammonia berlebihan </w:t>
            </w:r>
          </w:p>
        </w:tc>
      </w:tr>
    </w:tbl>
    <w:p>
      <w:pPr>
        <w:tabs>
          <w:tab w:val="center" w:pos="2585"/>
        </w:tabs>
        <w:ind w:left="0" w:firstLine="0"/>
      </w:pPr>
      <w:r>
        <w:tab/>
      </w:r>
      <w:r>
        <w:t xml:space="preserve">    Ion manakah yang hadir dalam larutan T.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spacing w:after="4" w:line="250" w:lineRule="auto"/>
        <w:ind w:right="51" w:hanging="731"/>
      </w:pPr>
      <w:r>
        <w:t>Zn</w:t>
      </w:r>
      <w:r>
        <w:rPr>
          <w:vertAlign w:val="superscript"/>
        </w:rPr>
        <w:t>2+</w:t>
      </w:r>
      <w:r>
        <w:t xml:space="preserve"> </w:t>
      </w:r>
    </w:p>
    <w:p>
      <w:pPr>
        <w:numPr>
          <w:ilvl w:val="1"/>
          <w:numId w:val="2"/>
        </w:numPr>
        <w:spacing w:after="4" w:line="250" w:lineRule="auto"/>
        <w:ind w:right="51" w:hanging="731"/>
      </w:pPr>
      <w:r>
        <w:t xml:space="preserve">Mg2+ </w:t>
      </w:r>
    </w:p>
    <w:p>
      <w:pPr>
        <w:numPr>
          <w:ilvl w:val="1"/>
          <w:numId w:val="2"/>
        </w:numPr>
        <w:spacing w:after="4" w:line="250" w:lineRule="auto"/>
        <w:ind w:right="51" w:hanging="731"/>
      </w:pPr>
      <w:r>
        <w:t>Pb</w:t>
      </w:r>
      <w:r>
        <w:rPr>
          <w:vertAlign w:val="superscript"/>
        </w:rPr>
        <w:t>2+</w:t>
      </w:r>
      <w:r>
        <w:t xml:space="preserve"> </w:t>
      </w:r>
    </w:p>
    <w:p>
      <w:pPr>
        <w:numPr>
          <w:ilvl w:val="1"/>
          <w:numId w:val="2"/>
        </w:numPr>
        <w:spacing w:after="4" w:line="250" w:lineRule="auto"/>
        <w:ind w:right="51" w:hanging="731"/>
      </w:pPr>
      <w:r>
        <w:t>Ca</w:t>
      </w:r>
      <w:r>
        <w:rPr>
          <w:vertAlign w:val="superscript"/>
        </w:rPr>
        <w:t>2+</w:t>
      </w:r>
      <w:r>
        <w:t xml:space="preserve"> </w:t>
      </w:r>
    </w:p>
    <w:p>
      <w:pPr>
        <w:numPr>
          <w:ilvl w:val="0"/>
          <w:numId w:val="2"/>
        </w:numPr>
        <w:ind w:right="51" w:hanging="567"/>
      </w:pPr>
      <w:r>
        <w:t xml:space="preserve">Apakah hasil sampingan dalam penghasilan biodiesel?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569"/>
      </w:pPr>
      <w:r>
        <w:t xml:space="preserve">Gliserol, gas oksigen </w:t>
      </w:r>
    </w:p>
    <w:p>
      <w:pPr>
        <w:numPr>
          <w:ilvl w:val="1"/>
          <w:numId w:val="2"/>
        </w:numPr>
        <w:ind w:right="51" w:hanging="569"/>
      </w:pPr>
      <w:r>
        <w:t xml:space="preserve">Metanol, air </w:t>
      </w:r>
    </w:p>
    <w:p>
      <w:pPr>
        <w:numPr>
          <w:ilvl w:val="1"/>
          <w:numId w:val="2"/>
        </w:numPr>
        <w:ind w:right="51" w:hanging="569"/>
      </w:pPr>
      <w:r>
        <w:t xml:space="preserve">Gliserol, air </w:t>
      </w:r>
    </w:p>
    <w:p>
      <w:pPr>
        <w:numPr>
          <w:ilvl w:val="1"/>
          <w:numId w:val="2"/>
        </w:numPr>
        <w:ind w:right="51" w:hanging="569"/>
      </w:pPr>
      <w:r>
        <w:t xml:space="preserve">Gliserol, natrium hidroksida </w:t>
      </w:r>
    </w:p>
    <w:p>
      <w:pPr>
        <w:pStyle w:val="12"/>
        <w:ind w:left="1276" w:hanging="1276"/>
      </w:pPr>
    </w:p>
    <w:p>
      <w:pPr>
        <w:pStyle w:val="12"/>
        <w:numPr>
          <w:ilvl w:val="0"/>
          <w:numId w:val="2"/>
        </w:numPr>
        <w:ind w:right="51" w:hanging="578"/>
      </w:pPr>
      <w:r>
        <w:t xml:space="preserve">Apakah kesan pengurusan minyak sawit terpakai?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left="993" w:right="51" w:hanging="122"/>
      </w:pPr>
      <w:r>
        <w:t xml:space="preserve">Mengurangkan pencemaran air </w:t>
      </w:r>
    </w:p>
    <w:p>
      <w:pPr>
        <w:numPr>
          <w:ilvl w:val="1"/>
          <w:numId w:val="2"/>
        </w:numPr>
        <w:ind w:left="993" w:right="51" w:hanging="122"/>
      </w:pPr>
      <w:r>
        <w:t xml:space="preserve">Meningkatkan penggunaan bahan kimia </w:t>
      </w:r>
    </w:p>
    <w:p>
      <w:pPr>
        <w:numPr>
          <w:ilvl w:val="1"/>
          <w:numId w:val="2"/>
        </w:numPr>
        <w:ind w:left="993" w:right="51" w:hanging="122"/>
      </w:pPr>
      <w:r>
        <w:t xml:space="preserve">Menggalakkan sistem perparitan tersumbat </w:t>
      </w:r>
    </w:p>
    <w:p>
      <w:pPr>
        <w:pStyle w:val="12"/>
        <w:numPr>
          <w:ilvl w:val="1"/>
          <w:numId w:val="2"/>
        </w:numPr>
        <w:ind w:left="993" w:hanging="122"/>
      </w:pPr>
      <w:r>
        <w:t>Mengurangkan kejadian tanah runtuh</w:t>
      </w:r>
    </w:p>
    <w:p/>
    <w:p>
      <w:pPr>
        <w:pStyle w:val="12"/>
        <w:numPr>
          <w:ilvl w:val="0"/>
          <w:numId w:val="2"/>
        </w:numPr>
        <w:ind w:right="51" w:hanging="578"/>
      </w:pPr>
      <w:r>
        <w:t xml:space="preserve">Tindak balas manakah adalah endotermik?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left="1418" w:right="51" w:hanging="547"/>
      </w:pPr>
      <w:r>
        <w:t xml:space="preserve">Pembakaran </w:t>
      </w:r>
    </w:p>
    <w:p>
      <w:pPr>
        <w:numPr>
          <w:ilvl w:val="1"/>
          <w:numId w:val="2"/>
        </w:numPr>
        <w:ind w:left="1418" w:right="51" w:hanging="547"/>
      </w:pPr>
      <w:r>
        <w:t xml:space="preserve">Penyesaran </w:t>
      </w:r>
    </w:p>
    <w:p>
      <w:pPr>
        <w:numPr>
          <w:ilvl w:val="1"/>
          <w:numId w:val="2"/>
        </w:numPr>
        <w:ind w:left="1418" w:right="51" w:hanging="547"/>
      </w:pPr>
      <w:r>
        <w:t xml:space="preserve">Peneutralan </w:t>
      </w:r>
    </w:p>
    <w:p>
      <w:pPr>
        <w:numPr>
          <w:ilvl w:val="1"/>
          <w:numId w:val="2"/>
        </w:numPr>
        <w:ind w:left="1418" w:right="51" w:hanging="547"/>
      </w:pPr>
      <w:r>
        <w:t xml:space="preserve">Penguraian </w:t>
      </w:r>
    </w:p>
    <w:p/>
    <w:p>
      <w:pPr>
        <w:pStyle w:val="12"/>
        <w:numPr>
          <w:ilvl w:val="0"/>
          <w:numId w:val="2"/>
        </w:numPr>
        <w:ind w:right="51" w:hanging="578"/>
      </w:pPr>
      <w:r>
        <w:t xml:space="preserve">Rajah 25 menunjukkan aras tenaga bagi satu tindak balas.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spacing w:after="0" w:line="259" w:lineRule="auto"/>
        <w:ind w:firstLine="0"/>
        <w:jc w:val="center"/>
      </w:pPr>
      <w:r>
        <w:drawing>
          <wp:inline distT="0" distB="0" distL="0" distR="0">
            <wp:extent cx="3066415" cy="1685925"/>
            <wp:effectExtent l="0" t="0" r="635" b="9525"/>
            <wp:docPr id="3295" name="Picture 32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5" name="Picture 329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6641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spacing w:after="0" w:line="259" w:lineRule="auto"/>
        <w:ind w:left="0" w:firstLine="0"/>
      </w:pPr>
    </w:p>
    <w:p>
      <w:pPr>
        <w:spacing w:after="0" w:line="259" w:lineRule="auto"/>
        <w:ind w:right="49"/>
        <w:jc w:val="center"/>
      </w:pPr>
      <w:r>
        <w:t>Rajah 25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tabs>
          <w:tab w:val="center" w:pos="2035"/>
        </w:tabs>
        <w:ind w:left="-3" w:firstLine="0"/>
      </w:pPr>
      <w:r>
        <w:t xml:space="preserve"> </w:t>
      </w:r>
      <w:r>
        <w:tab/>
      </w:r>
      <w:r>
        <w:t xml:space="preserve">Apakah jenis tindak balas itu?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left="1276" w:right="51" w:hanging="405"/>
      </w:pPr>
      <w:r>
        <w:t xml:space="preserve">Endotermik </w:t>
      </w:r>
    </w:p>
    <w:p>
      <w:pPr>
        <w:numPr>
          <w:ilvl w:val="1"/>
          <w:numId w:val="2"/>
        </w:numPr>
        <w:ind w:left="1276" w:right="51" w:hanging="405"/>
      </w:pPr>
      <w:r>
        <w:t xml:space="preserve">Eksotermik </w:t>
      </w:r>
    </w:p>
    <w:p>
      <w:pPr>
        <w:numPr>
          <w:ilvl w:val="1"/>
          <w:numId w:val="2"/>
        </w:numPr>
        <w:ind w:left="1276" w:right="51" w:hanging="405"/>
      </w:pPr>
      <w:r>
        <w:t xml:space="preserve">Pengoksidaan </w:t>
      </w:r>
    </w:p>
    <w:p>
      <w:pPr>
        <w:numPr>
          <w:ilvl w:val="1"/>
          <w:numId w:val="2"/>
        </w:numPr>
        <w:ind w:left="1276" w:right="51" w:hanging="405"/>
      </w:pPr>
      <w:r>
        <w:t xml:space="preserve">Penurunan </w:t>
      </w:r>
    </w:p>
    <w:p/>
    <w:p/>
    <w:p/>
    <w:p/>
    <w:p/>
    <w:p/>
    <w:p/>
    <w:p/>
    <w:p>
      <w:pPr>
        <w:ind w:left="0" w:firstLine="0"/>
      </w:pPr>
    </w:p>
    <w:p>
      <w:pPr>
        <w:pStyle w:val="12"/>
        <w:numPr>
          <w:ilvl w:val="0"/>
          <w:numId w:val="2"/>
        </w:numPr>
        <w:ind w:right="51" w:hanging="720"/>
      </w:pPr>
      <w:r>
        <w:t xml:space="preserve">Rajah 26 menunjukkan susunan radas bagi satu sel elektrolisis. </w:t>
      </w:r>
    </w:p>
    <w:p>
      <w:pPr>
        <w:spacing w:after="0" w:line="259" w:lineRule="auto"/>
        <w:ind w:left="12" w:right="2429" w:firstLine="0"/>
      </w:pPr>
      <w:r>
        <w:t xml:space="preserve"> </w:t>
      </w:r>
    </w:p>
    <w:p>
      <w:pPr>
        <w:spacing w:after="0" w:line="259" w:lineRule="auto"/>
        <w:ind w:left="9" w:firstLine="0"/>
        <w:jc w:val="center"/>
      </w:pPr>
      <w:r>
        <w:drawing>
          <wp:inline distT="0" distB="0" distL="0" distR="0">
            <wp:extent cx="3277235" cy="1644650"/>
            <wp:effectExtent l="0" t="0" r="0" b="0"/>
            <wp:docPr id="3769" name="Picture 37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9" name="Picture 376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77362" cy="164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spacing w:after="0" w:line="259" w:lineRule="auto"/>
        <w:ind w:right="47"/>
        <w:jc w:val="center"/>
      </w:pPr>
      <w:r>
        <w:t>Rajah 26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spacing w:after="0" w:line="259" w:lineRule="auto"/>
        <w:ind w:right="224" w:firstLine="0"/>
      </w:pPr>
      <w:r>
        <w:t xml:space="preserve">           Antara yang berikut, yang manakah berlaku jika eksperimen itu dibiarkan selama 1   </w:t>
      </w:r>
    </w:p>
    <w:p>
      <w:pPr>
        <w:spacing w:after="0" w:line="259" w:lineRule="auto"/>
        <w:ind w:right="224" w:firstLine="0"/>
      </w:pPr>
      <w:r>
        <w:t xml:space="preserve">           jam?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569"/>
      </w:pPr>
      <w:r>
        <w:t xml:space="preserve">Elektrod P semakin tebal </w:t>
      </w:r>
    </w:p>
    <w:p>
      <w:pPr>
        <w:numPr>
          <w:ilvl w:val="1"/>
          <w:numId w:val="2"/>
        </w:numPr>
        <w:ind w:right="51" w:hanging="569"/>
      </w:pPr>
      <w:r>
        <w:t xml:space="preserve">Bacaan ammeter menjadi sifar </w:t>
      </w:r>
    </w:p>
    <w:p>
      <w:pPr>
        <w:numPr>
          <w:ilvl w:val="1"/>
          <w:numId w:val="2"/>
        </w:numPr>
        <w:ind w:right="51" w:hanging="569"/>
      </w:pPr>
      <w:r>
        <w:t xml:space="preserve">Gelembung gas dihasilkan di elektrod Q. </w:t>
      </w:r>
    </w:p>
    <w:p>
      <w:pPr>
        <w:numPr>
          <w:ilvl w:val="1"/>
          <w:numId w:val="2"/>
        </w:numPr>
        <w:ind w:right="51" w:hanging="569"/>
      </w:pPr>
      <w:r>
        <w:t xml:space="preserve">Keamatan warna biru larutan tidak berubah </w:t>
      </w:r>
    </w:p>
    <w:p/>
    <w:p>
      <w:pPr>
        <w:pStyle w:val="12"/>
        <w:numPr>
          <w:ilvl w:val="0"/>
          <w:numId w:val="2"/>
        </w:numPr>
        <w:spacing w:after="0" w:line="240" w:lineRule="auto"/>
        <w:ind w:right="51" w:hanging="720"/>
      </w:pPr>
      <w:r>
        <w:t xml:space="preserve">Larutan natrium klorida pekat dielektrolisis menggunakan elektrod karbon. </w:t>
      </w:r>
    </w:p>
    <w:p>
      <w:pPr>
        <w:spacing w:after="0" w:line="240" w:lineRule="auto"/>
        <w:ind w:left="0" w:right="893" w:firstLine="0"/>
      </w:pPr>
      <w:r>
        <w:t xml:space="preserve">           Setengah persamaan manakah yang mewakili tindak balas di anod dan di </w:t>
      </w:r>
    </w:p>
    <w:p>
      <w:pPr>
        <w:spacing w:after="0" w:line="240" w:lineRule="auto"/>
        <w:ind w:right="893" w:firstLine="0"/>
      </w:pPr>
      <w:r>
        <w:t xml:space="preserve">           katod? </w:t>
      </w:r>
    </w:p>
    <w:p>
      <w:pPr>
        <w:spacing w:after="0" w:line="240" w:lineRule="auto"/>
        <w:ind w:right="893" w:firstLine="0"/>
      </w:pPr>
    </w:p>
    <w:p>
      <w:pPr>
        <w:spacing w:line="259" w:lineRule="auto"/>
        <w:ind w:left="12" w:firstLine="0"/>
      </w:pPr>
      <w:r>
        <w:t xml:space="preserve"> </w:t>
      </w:r>
    </w:p>
    <w:tbl>
      <w:tblPr>
        <w:tblStyle w:val="11"/>
        <w:tblpPr w:vertAnchor="text" w:horzAnchor="page" w:tblpX="2296" w:tblpY="-43"/>
        <w:tblOverlap w:val="never"/>
        <w:tblW w:w="6469" w:type="dxa"/>
        <w:tblInd w:w="0" w:type="dxa"/>
        <w:tblLayout w:type="autofit"/>
        <w:tblCellMar>
          <w:top w:w="26" w:type="dxa"/>
          <w:left w:w="108" w:type="dxa"/>
          <w:bottom w:w="0" w:type="dxa"/>
          <w:right w:w="115" w:type="dxa"/>
        </w:tblCellMar>
      </w:tblPr>
      <w:tblGrid>
        <w:gridCol w:w="562"/>
        <w:gridCol w:w="3469"/>
        <w:gridCol w:w="2438"/>
      </w:tblGrid>
      <w:tr>
        <w:tblPrEx>
          <w:tblCellMar>
            <w:top w:w="26" w:type="dxa"/>
            <w:left w:w="108" w:type="dxa"/>
            <w:bottom w:w="0" w:type="dxa"/>
            <w:right w:w="115" w:type="dxa"/>
          </w:tblCellMar>
        </w:tblPrEx>
        <w:trPr>
          <w:trHeight w:val="293" w:hRule="atLeast"/>
        </w:trPr>
        <w:tc>
          <w:tcPr>
            <w:tcW w:w="562" w:type="dxa"/>
            <w:tcBorders>
              <w:right w:val="single" w:color="auto" w:sz="4" w:space="0"/>
            </w:tcBorders>
          </w:tcPr>
          <w:p>
            <w:pPr>
              <w:spacing w:after="0" w:line="259" w:lineRule="auto"/>
              <w:ind w:left="7" w:firstLine="0"/>
              <w:jc w:val="center"/>
            </w:pPr>
          </w:p>
        </w:tc>
        <w:tc>
          <w:tcPr>
            <w:tcW w:w="34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7" w:firstLine="0"/>
              <w:jc w:val="center"/>
            </w:pPr>
            <w:r>
              <w:t xml:space="preserve">Anod 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firstLine="0"/>
              <w:jc w:val="center"/>
            </w:pPr>
            <w:r>
              <w:t xml:space="preserve">Katod </w:t>
            </w:r>
          </w:p>
        </w:tc>
      </w:tr>
      <w:tr>
        <w:tblPrEx>
          <w:tblCellMar>
            <w:top w:w="26" w:type="dxa"/>
            <w:left w:w="108" w:type="dxa"/>
            <w:bottom w:w="0" w:type="dxa"/>
            <w:right w:w="115" w:type="dxa"/>
          </w:tblCellMar>
        </w:tblPrEx>
        <w:trPr>
          <w:trHeight w:val="293" w:hRule="atLeast"/>
        </w:trPr>
        <w:tc>
          <w:tcPr>
            <w:tcW w:w="562" w:type="dxa"/>
            <w:tcBorders>
              <w:right w:val="single" w:color="auto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A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2Cl</w:t>
            </w:r>
            <w:r>
              <w:rPr>
                <w:vertAlign w:val="superscript"/>
              </w:rPr>
              <w:t>-</w:t>
            </w:r>
            <w:r>
              <w:t xml:space="preserve">   →   Cl</w:t>
            </w:r>
            <w:r>
              <w:rPr>
                <w:vertAlign w:val="subscript"/>
              </w:rPr>
              <w:t>2</w:t>
            </w:r>
            <w:r>
              <w:t xml:space="preserve">   +   2e</w:t>
            </w:r>
            <w:r>
              <w:rPr>
                <w:vertAlign w:val="superscript"/>
              </w:rPr>
              <w:t>-</w:t>
            </w:r>
            <w:r>
              <w:t xml:space="preserve"> 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Na</w:t>
            </w:r>
            <w:r>
              <w:rPr>
                <w:vertAlign w:val="superscript"/>
              </w:rPr>
              <w:t>+</w:t>
            </w:r>
            <w:r>
              <w:t xml:space="preserve">   +   e</w:t>
            </w:r>
            <w:r>
              <w:rPr>
                <w:vertAlign w:val="superscript"/>
              </w:rPr>
              <w:t>-</w:t>
            </w:r>
            <w:r>
              <w:t xml:space="preserve">   →   Na </w:t>
            </w:r>
          </w:p>
        </w:tc>
      </w:tr>
      <w:tr>
        <w:tblPrEx>
          <w:tblCellMar>
            <w:top w:w="26" w:type="dxa"/>
            <w:left w:w="108" w:type="dxa"/>
            <w:bottom w:w="0" w:type="dxa"/>
            <w:right w:w="115" w:type="dxa"/>
          </w:tblCellMar>
        </w:tblPrEx>
        <w:trPr>
          <w:trHeight w:val="293" w:hRule="atLeast"/>
        </w:trPr>
        <w:tc>
          <w:tcPr>
            <w:tcW w:w="562" w:type="dxa"/>
            <w:tcBorders>
              <w:right w:val="single" w:color="auto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B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2Cl</w:t>
            </w:r>
            <w:r>
              <w:rPr>
                <w:vertAlign w:val="superscript"/>
              </w:rPr>
              <w:t>-</w:t>
            </w:r>
            <w:r>
              <w:t xml:space="preserve">   →   Cl</w:t>
            </w:r>
            <w:r>
              <w:rPr>
                <w:vertAlign w:val="subscript"/>
              </w:rPr>
              <w:t>2</w:t>
            </w:r>
            <w:r>
              <w:t xml:space="preserve">   +   2e</w:t>
            </w:r>
            <w:r>
              <w:rPr>
                <w:vertAlign w:val="superscript"/>
              </w:rPr>
              <w:t>-</w:t>
            </w:r>
            <w:r>
              <w:t xml:space="preserve"> 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2H</w:t>
            </w:r>
            <w:r>
              <w:rPr>
                <w:vertAlign w:val="superscript"/>
              </w:rPr>
              <w:t>+</w:t>
            </w:r>
            <w:r>
              <w:t xml:space="preserve">   +   2e</w:t>
            </w:r>
            <w:r>
              <w:rPr>
                <w:vertAlign w:val="superscript"/>
              </w:rPr>
              <w:t>-</w:t>
            </w:r>
            <w:r>
              <w:t xml:space="preserve">   →   H</w:t>
            </w:r>
            <w:r>
              <w:rPr>
                <w:vertAlign w:val="subscript"/>
              </w:rPr>
              <w:t>2</w:t>
            </w:r>
            <w:r>
              <w:t xml:space="preserve"> </w:t>
            </w:r>
          </w:p>
        </w:tc>
      </w:tr>
      <w:tr>
        <w:tblPrEx>
          <w:tblCellMar>
            <w:top w:w="26" w:type="dxa"/>
            <w:left w:w="108" w:type="dxa"/>
            <w:bottom w:w="0" w:type="dxa"/>
            <w:right w:w="115" w:type="dxa"/>
          </w:tblCellMar>
        </w:tblPrEx>
        <w:trPr>
          <w:trHeight w:val="293" w:hRule="atLeast"/>
        </w:trPr>
        <w:tc>
          <w:tcPr>
            <w:tcW w:w="562" w:type="dxa"/>
            <w:tcBorders>
              <w:right w:val="single" w:color="auto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C.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4OH</w:t>
            </w:r>
            <w:r>
              <w:rPr>
                <w:vertAlign w:val="superscript"/>
              </w:rPr>
              <w:t>-</w:t>
            </w:r>
            <w:r>
              <w:t xml:space="preserve">   →   O</w:t>
            </w:r>
            <w:r>
              <w:rPr>
                <w:vertAlign w:val="subscript"/>
              </w:rPr>
              <w:t>2</w:t>
            </w:r>
            <w:r>
              <w:t xml:space="preserve">   +   2H</w:t>
            </w:r>
            <w:r>
              <w:rPr>
                <w:vertAlign w:val="subscript"/>
              </w:rPr>
              <w:t>2</w:t>
            </w:r>
            <w:r>
              <w:t>O   +   4e</w:t>
            </w:r>
            <w:r>
              <w:rPr>
                <w:vertAlign w:val="superscript"/>
              </w:rPr>
              <w:t>-</w:t>
            </w:r>
            <w:r>
              <w:t xml:space="preserve"> 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Na</w:t>
            </w:r>
            <w:r>
              <w:rPr>
                <w:vertAlign w:val="superscript"/>
              </w:rPr>
              <w:t>+</w:t>
            </w:r>
            <w:r>
              <w:t xml:space="preserve">   +   e</w:t>
            </w:r>
            <w:r>
              <w:rPr>
                <w:vertAlign w:val="superscript"/>
              </w:rPr>
              <w:t>-</w:t>
            </w:r>
            <w:r>
              <w:t xml:space="preserve">   →   Na </w:t>
            </w:r>
          </w:p>
        </w:tc>
      </w:tr>
      <w:tr>
        <w:tblPrEx>
          <w:tblCellMar>
            <w:top w:w="26" w:type="dxa"/>
            <w:left w:w="108" w:type="dxa"/>
            <w:bottom w:w="0" w:type="dxa"/>
            <w:right w:w="115" w:type="dxa"/>
          </w:tblCellMar>
        </w:tblPrEx>
        <w:trPr>
          <w:trHeight w:val="293" w:hRule="atLeast"/>
        </w:trPr>
        <w:tc>
          <w:tcPr>
            <w:tcW w:w="562" w:type="dxa"/>
            <w:tcBorders>
              <w:right w:val="single" w:color="auto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D.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4OH</w:t>
            </w:r>
            <w:r>
              <w:rPr>
                <w:vertAlign w:val="superscript"/>
              </w:rPr>
              <w:t>-</w:t>
            </w:r>
            <w:r>
              <w:t xml:space="preserve">   →   O</w:t>
            </w:r>
            <w:r>
              <w:rPr>
                <w:vertAlign w:val="subscript"/>
              </w:rPr>
              <w:t>2</w:t>
            </w:r>
            <w:r>
              <w:t xml:space="preserve">   +   2H</w:t>
            </w:r>
            <w:r>
              <w:rPr>
                <w:vertAlign w:val="subscript"/>
              </w:rPr>
              <w:t>2</w:t>
            </w:r>
            <w:r>
              <w:t>O   +   4e</w:t>
            </w:r>
            <w:r>
              <w:rPr>
                <w:vertAlign w:val="superscript"/>
              </w:rPr>
              <w:t>-</w:t>
            </w:r>
            <w:r>
              <w:t xml:space="preserve"> 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firstLine="0"/>
            </w:pPr>
            <w:r>
              <w:t>2H</w:t>
            </w:r>
            <w:r>
              <w:rPr>
                <w:vertAlign w:val="superscript"/>
              </w:rPr>
              <w:t>+</w:t>
            </w:r>
            <w:r>
              <w:t xml:space="preserve">   +   2e</w:t>
            </w:r>
            <w:r>
              <w:rPr>
                <w:vertAlign w:val="superscript"/>
              </w:rPr>
              <w:t>-</w:t>
            </w:r>
            <w:r>
              <w:t xml:space="preserve">   →   H</w:t>
            </w:r>
            <w:r>
              <w:rPr>
                <w:vertAlign w:val="subscript"/>
              </w:rPr>
              <w:t>2</w:t>
            </w:r>
            <w:r>
              <w:t xml:space="preserve"> </w:t>
            </w:r>
          </w:p>
        </w:tc>
      </w:tr>
    </w:tbl>
    <w:p/>
    <w:p>
      <w:pPr>
        <w:tabs>
          <w:tab w:val="left" w:pos="1185"/>
        </w:tabs>
      </w:pPr>
      <w:r>
        <w:tab/>
      </w:r>
      <w:r>
        <w:tab/>
      </w:r>
    </w:p>
    <w:p/>
    <w:p/>
    <w:p/>
    <w:p/>
    <w:p/>
    <w:p/>
    <w:p>
      <w:pPr>
        <w:pStyle w:val="12"/>
        <w:numPr>
          <w:ilvl w:val="0"/>
          <w:numId w:val="2"/>
        </w:numPr>
        <w:ind w:right="51" w:hanging="720"/>
      </w:pPr>
      <w:r>
        <w:t xml:space="preserve">Apakah bahan termaju?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left="1276" w:right="51" w:hanging="405"/>
      </w:pPr>
      <w:r>
        <w:t xml:space="preserve">Bahan yang digunakan pada masa hadapan </w:t>
      </w:r>
    </w:p>
    <w:p>
      <w:pPr>
        <w:numPr>
          <w:ilvl w:val="1"/>
          <w:numId w:val="2"/>
        </w:numPr>
        <w:ind w:left="1276" w:right="51" w:hanging="405"/>
      </w:pPr>
      <w:r>
        <w:t xml:space="preserve">Bahan yang digunakan dalam industri </w:t>
      </w:r>
    </w:p>
    <w:p>
      <w:pPr>
        <w:numPr>
          <w:ilvl w:val="1"/>
          <w:numId w:val="2"/>
        </w:numPr>
        <w:ind w:left="1276" w:right="51" w:hanging="405"/>
      </w:pPr>
      <w:r>
        <w:t xml:space="preserve">Bahan yang digunakan untuk kajian saintifik </w:t>
      </w:r>
    </w:p>
    <w:p>
      <w:pPr>
        <w:numPr>
          <w:ilvl w:val="1"/>
          <w:numId w:val="2"/>
        </w:numPr>
        <w:ind w:left="1276" w:right="51" w:hanging="405"/>
      </w:pPr>
      <w:r>
        <w:t xml:space="preserve">Bahan yang digunakan untuk teknologi termaju yang terkini </w:t>
      </w:r>
    </w:p>
    <w:p/>
    <w:p/>
    <w:p/>
    <w:p/>
    <w:p/>
    <w:p/>
    <w:p/>
    <w:p/>
    <w:p>
      <w:pPr>
        <w:ind w:left="0" w:firstLine="0"/>
      </w:pPr>
    </w:p>
    <w:p>
      <w:pPr>
        <w:ind w:left="0" w:firstLine="0"/>
      </w:pPr>
    </w:p>
    <w:p>
      <w:pPr>
        <w:pStyle w:val="12"/>
        <w:numPr>
          <w:ilvl w:val="0"/>
          <w:numId w:val="2"/>
        </w:numPr>
        <w:spacing w:after="4" w:line="250" w:lineRule="auto"/>
        <w:ind w:right="51" w:hanging="720"/>
      </w:pPr>
      <w:r>
        <w:t xml:space="preserve">Jadual 29 menunjukkan kegunaan dan sifat-sifat suatu bahan termaju, P. </w:t>
      </w:r>
    </w:p>
    <w:p>
      <w:pPr>
        <w:spacing w:after="0" w:line="259" w:lineRule="auto"/>
        <w:ind w:left="12" w:firstLine="0"/>
      </w:pPr>
      <w:r>
        <w:t xml:space="preserve"> </w:t>
      </w:r>
    </w:p>
    <w:tbl>
      <w:tblPr>
        <w:tblStyle w:val="11"/>
        <w:tblW w:w="8066" w:type="dxa"/>
        <w:tblInd w:w="845" w:type="dxa"/>
        <w:tblLayout w:type="autofit"/>
        <w:tblCellMar>
          <w:top w:w="100" w:type="dxa"/>
          <w:left w:w="108" w:type="dxa"/>
          <w:bottom w:w="0" w:type="dxa"/>
          <w:right w:w="115" w:type="dxa"/>
        </w:tblCellMar>
      </w:tblPr>
      <w:tblGrid>
        <w:gridCol w:w="4033"/>
        <w:gridCol w:w="4033"/>
      </w:tblGrid>
      <w:tr>
        <w:tblPrEx>
          <w:tblCellMar>
            <w:top w:w="100" w:type="dxa"/>
            <w:left w:w="108" w:type="dxa"/>
            <w:bottom w:w="0" w:type="dxa"/>
            <w:right w:w="115" w:type="dxa"/>
          </w:tblCellMar>
        </w:tblPrEx>
        <w:trPr>
          <w:trHeight w:val="442" w:hRule="atLeast"/>
        </w:trPr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4" w:firstLine="0"/>
              <w:jc w:val="center"/>
            </w:pPr>
            <w:r>
              <w:rPr>
                <w:b/>
              </w:rPr>
              <w:t xml:space="preserve">Kegunaan 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6" w:firstLine="0"/>
              <w:jc w:val="center"/>
            </w:pPr>
            <w:r>
              <w:rPr>
                <w:b/>
              </w:rPr>
              <w:t xml:space="preserve">Sifat </w:t>
            </w:r>
          </w:p>
        </w:tc>
      </w:tr>
      <w:tr>
        <w:tblPrEx>
          <w:tblCellMar>
            <w:top w:w="100" w:type="dxa"/>
            <w:left w:w="108" w:type="dxa"/>
            <w:bottom w:w="0" w:type="dxa"/>
            <w:right w:w="115" w:type="dxa"/>
          </w:tblCellMar>
        </w:tblPrEx>
        <w:trPr>
          <w:trHeight w:val="874" w:hRule="atLeast"/>
        </w:trPr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0" w:firstLine="0"/>
            </w:pPr>
            <w:r>
              <w:t xml:space="preserve">Alat memasak tidak melekat, tekstil, percetakan dan industri makanan 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0" w:firstLine="0"/>
            </w:pPr>
            <w:r>
              <w:t xml:space="preserve">Lengai, takat lebur yang tinggi, geseran rendah dan tidak licin </w:t>
            </w:r>
          </w:p>
        </w:tc>
      </w:tr>
    </w:tbl>
    <w:p>
      <w:pPr>
        <w:spacing w:after="0" w:line="259" w:lineRule="auto"/>
        <w:ind w:left="12" w:firstLine="0"/>
      </w:pPr>
      <w:r>
        <w:t xml:space="preserve"> </w:t>
      </w:r>
    </w:p>
    <w:p>
      <w:pPr>
        <w:spacing w:after="0" w:line="259" w:lineRule="auto"/>
        <w:ind w:right="49"/>
        <w:jc w:val="center"/>
      </w:pPr>
      <w:r>
        <w:t>Jadual 29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tabs>
          <w:tab w:val="center" w:pos="1118"/>
        </w:tabs>
        <w:ind w:left="-3" w:firstLine="0"/>
      </w:pPr>
      <w:r>
        <w:t xml:space="preserve"> </w:t>
      </w:r>
      <w:r>
        <w:tab/>
      </w:r>
      <w:r>
        <w:t xml:space="preserve">Apakah P?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spacing w:after="4" w:line="250" w:lineRule="auto"/>
        <w:ind w:right="51" w:hanging="569"/>
        <w:jc w:val="both"/>
      </w:pPr>
      <w:r>
        <w:t>Teflon</w:t>
      </w:r>
      <w:r>
        <w:rPr>
          <w:vertAlign w:val="superscript"/>
        </w:rPr>
        <w:t>®</w:t>
      </w:r>
      <w:r>
        <w:t xml:space="preserve"> </w:t>
      </w:r>
    </w:p>
    <w:p>
      <w:pPr>
        <w:numPr>
          <w:ilvl w:val="1"/>
          <w:numId w:val="2"/>
        </w:numPr>
        <w:spacing w:after="4" w:line="250" w:lineRule="auto"/>
        <w:ind w:right="51" w:hanging="569"/>
        <w:jc w:val="both"/>
      </w:pPr>
      <w:r>
        <w:t xml:space="preserve">Gentian optik </w:t>
      </w:r>
    </w:p>
    <w:p>
      <w:pPr>
        <w:numPr>
          <w:ilvl w:val="1"/>
          <w:numId w:val="2"/>
        </w:numPr>
        <w:spacing w:after="4" w:line="250" w:lineRule="auto"/>
        <w:ind w:right="51" w:hanging="569"/>
        <w:jc w:val="both"/>
      </w:pPr>
      <w:r>
        <w:t xml:space="preserve">Plastik polimer </w:t>
      </w:r>
    </w:p>
    <w:p>
      <w:pPr>
        <w:numPr>
          <w:ilvl w:val="1"/>
          <w:numId w:val="2"/>
        </w:numPr>
        <w:spacing w:after="4" w:line="250" w:lineRule="auto"/>
        <w:ind w:right="51" w:hanging="569"/>
        <w:jc w:val="both"/>
      </w:pPr>
      <w:r>
        <w:t xml:space="preserve">Bahan komposit </w:t>
      </w:r>
    </w:p>
    <w:p/>
    <w:p>
      <w:pPr>
        <w:pStyle w:val="12"/>
        <w:numPr>
          <w:ilvl w:val="0"/>
          <w:numId w:val="2"/>
        </w:numPr>
        <w:ind w:right="51" w:hanging="720"/>
      </w:pPr>
      <w:r>
        <w:t xml:space="preserve">Gelombang elektromagnetik manakah yang digunakan dalam rawatan penyakit barah?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569"/>
      </w:pPr>
      <w:r>
        <w:t xml:space="preserve">Sinar ultraungu </w:t>
      </w:r>
    </w:p>
    <w:p>
      <w:pPr>
        <w:numPr>
          <w:ilvl w:val="1"/>
          <w:numId w:val="2"/>
        </w:numPr>
        <w:ind w:right="51" w:hanging="569"/>
      </w:pPr>
      <w:r>
        <w:t xml:space="preserve">Sinar inframerah </w:t>
      </w:r>
    </w:p>
    <w:p>
      <w:pPr>
        <w:numPr>
          <w:ilvl w:val="1"/>
          <w:numId w:val="2"/>
        </w:numPr>
        <w:ind w:right="51" w:hanging="569"/>
      </w:pPr>
      <w:r>
        <w:t xml:space="preserve">Sinar X </w:t>
      </w:r>
    </w:p>
    <w:p>
      <w:pPr>
        <w:numPr>
          <w:ilvl w:val="1"/>
          <w:numId w:val="2"/>
        </w:numPr>
        <w:ind w:right="51" w:hanging="569"/>
      </w:pPr>
      <w:r>
        <w:t xml:space="preserve">Sinar gama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0"/>
          <w:numId w:val="2"/>
        </w:numPr>
        <w:ind w:right="51" w:hanging="720"/>
      </w:pPr>
      <w:r>
        <w:t xml:space="preserve">Rajah 31 menunjukkan graf sesaran-masa bagi suatu system bergetar.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spacing w:after="0" w:line="259" w:lineRule="auto"/>
        <w:ind w:left="41" w:firstLine="0"/>
        <w:jc w:val="center"/>
      </w:pPr>
      <w:r>
        <w:drawing>
          <wp:inline distT="0" distB="0" distL="0" distR="0">
            <wp:extent cx="3247390" cy="1771650"/>
            <wp:effectExtent l="0" t="0" r="0" b="0"/>
            <wp:docPr id="5647" name="Picture 56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7" name="Picture 564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47710" cy="17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pacing w:after="0" w:line="259" w:lineRule="auto"/>
        <w:ind w:right="49"/>
      </w:pPr>
    </w:p>
    <w:p>
      <w:pPr>
        <w:spacing w:after="0" w:line="259" w:lineRule="auto"/>
        <w:ind w:right="49"/>
        <w:jc w:val="center"/>
      </w:pPr>
      <w:r>
        <w:t>Rajah 31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tabs>
          <w:tab w:val="center" w:pos="1118"/>
        </w:tabs>
        <w:ind w:left="-3" w:firstLine="0"/>
      </w:pPr>
      <w:r>
        <w:t xml:space="preserve"> </w:t>
      </w:r>
      <w:r>
        <w:tab/>
      </w:r>
      <w:r>
        <w:t xml:space="preserve">     Apakah X?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Tempoh </w:t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Amplitud </w:t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Frekuensi </w:t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Panjang gelombang </w:t>
      </w:r>
    </w:p>
    <w:p/>
    <w:p/>
    <w:p/>
    <w:p>
      <w:pPr>
        <w:ind w:left="0" w:firstLine="0"/>
      </w:pPr>
    </w:p>
    <w:p>
      <w:pPr>
        <w:pStyle w:val="12"/>
        <w:numPr>
          <w:ilvl w:val="0"/>
          <w:numId w:val="2"/>
        </w:numPr>
        <w:ind w:right="51" w:hanging="720"/>
      </w:pPr>
      <w:r>
        <w:t xml:space="preserve">Rajah 32 menunjukkan sebatang sudu diletakkan dalam gelas yang berisi air. </w:t>
      </w:r>
    </w:p>
    <w:p>
      <w:pPr>
        <w:spacing w:after="0" w:line="259" w:lineRule="auto"/>
        <w:ind w:left="12" w:right="4379" w:firstLine="0"/>
      </w:pPr>
      <w:r>
        <w:t xml:space="preserve"> </w:t>
      </w:r>
    </w:p>
    <w:p>
      <w:pPr>
        <w:spacing w:after="0" w:line="259" w:lineRule="auto"/>
        <w:ind w:left="40" w:firstLine="0"/>
        <w:jc w:val="center"/>
      </w:pPr>
      <w:r>
        <w:drawing>
          <wp:inline distT="0" distB="0" distL="0" distR="0">
            <wp:extent cx="789940" cy="1476375"/>
            <wp:effectExtent l="0" t="0" r="0" b="0"/>
            <wp:docPr id="5772" name="Picture 57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2" name="Picture 577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90448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pacing w:after="0" w:line="259" w:lineRule="auto"/>
        <w:ind w:firstLine="0"/>
        <w:jc w:val="center"/>
      </w:pPr>
      <w:r>
        <w:t xml:space="preserve"> </w:t>
      </w:r>
    </w:p>
    <w:p>
      <w:pPr>
        <w:spacing w:after="0" w:line="259" w:lineRule="auto"/>
        <w:ind w:right="49"/>
        <w:jc w:val="center"/>
      </w:pPr>
      <w:r>
        <w:t xml:space="preserve">Rajah 32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tabs>
          <w:tab w:val="center" w:pos="3403"/>
        </w:tabs>
        <w:ind w:left="-3" w:firstLine="0"/>
      </w:pPr>
      <w:r>
        <w:t xml:space="preserve"> </w:t>
      </w:r>
      <w:r>
        <w:tab/>
      </w:r>
      <w:r>
        <w:t xml:space="preserve">Fenomena manakah yang menerangkan pemerhatian ini? </w:t>
      </w:r>
    </w:p>
    <w:p>
      <w:pPr>
        <w:tabs>
          <w:tab w:val="center" w:pos="3403"/>
        </w:tabs>
        <w:ind w:left="-3" w:firstLine="0"/>
      </w:pPr>
    </w:p>
    <w:p>
      <w:pPr>
        <w:numPr>
          <w:ilvl w:val="1"/>
          <w:numId w:val="2"/>
        </w:numPr>
        <w:ind w:right="51" w:hanging="569"/>
      </w:pPr>
      <w:r>
        <w:t xml:space="preserve">Pantulan </w:t>
      </w:r>
    </w:p>
    <w:p>
      <w:pPr>
        <w:numPr>
          <w:ilvl w:val="1"/>
          <w:numId w:val="2"/>
        </w:numPr>
        <w:ind w:right="51" w:hanging="569"/>
      </w:pPr>
      <w:r>
        <w:t xml:space="preserve">Pembiasan </w:t>
      </w:r>
    </w:p>
    <w:p>
      <w:pPr>
        <w:numPr>
          <w:ilvl w:val="1"/>
          <w:numId w:val="2"/>
        </w:numPr>
        <w:ind w:right="51" w:hanging="569"/>
      </w:pPr>
      <w:r>
        <w:t xml:space="preserve">Pembelauan </w:t>
      </w:r>
    </w:p>
    <w:p>
      <w:pPr>
        <w:numPr>
          <w:ilvl w:val="1"/>
          <w:numId w:val="2"/>
        </w:numPr>
        <w:ind w:right="51" w:hanging="569"/>
      </w:pPr>
      <w:r>
        <w:t xml:space="preserve">Interferens </w:t>
      </w:r>
    </w:p>
    <w:p/>
    <w:p>
      <w:pPr>
        <w:pStyle w:val="12"/>
        <w:numPr>
          <w:ilvl w:val="0"/>
          <w:numId w:val="2"/>
        </w:numPr>
        <w:ind w:right="51" w:hanging="720"/>
      </w:pPr>
      <w:r>
        <w:t>Suatu spring slinki bergetar pada halaju 5.5 ms</w:t>
      </w:r>
      <w:r>
        <w:rPr>
          <w:vertAlign w:val="superscript"/>
        </w:rPr>
        <w:t>-1</w:t>
      </w:r>
      <w:r>
        <w:t xml:space="preserve"> dengan frekuensi 4.5 Hz. Apakah panjang gelombang getaran itu? </w:t>
      </w:r>
    </w:p>
    <w:p>
      <w:pPr>
        <w:ind w:left="589" w:right="51"/>
      </w:pPr>
      <w:r>
        <w:t xml:space="preserve">   [v = f</w:t>
      </w:r>
      <w:r>
        <w:rPr>
          <w:rFonts w:ascii="Cambria" w:hAnsi="Cambria" w:eastAsia="Cambria" w:cs="Cambria"/>
        </w:rPr>
        <w:t>λ</w:t>
      </w:r>
      <w:r>
        <w:t xml:space="preserve">]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0.82 m </w:t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1.00 m </w:t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1.22 m  </w:t>
      </w:r>
      <w:r>
        <w:tab/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9.50 m </w:t>
      </w:r>
    </w:p>
    <w:p/>
    <w:p>
      <w:pPr>
        <w:pStyle w:val="12"/>
        <w:numPr>
          <w:ilvl w:val="0"/>
          <w:numId w:val="2"/>
        </w:numPr>
        <w:ind w:right="51" w:hanging="720"/>
      </w:pPr>
      <w:r>
        <w:t xml:space="preserve">Gelombang elektromagnet manakah yang mempunyai frekuensi tertinggi?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569"/>
      </w:pPr>
      <w:r>
        <w:t xml:space="preserve">Sinar – X </w:t>
      </w:r>
    </w:p>
    <w:p>
      <w:pPr>
        <w:numPr>
          <w:ilvl w:val="1"/>
          <w:numId w:val="2"/>
        </w:numPr>
        <w:ind w:right="51" w:hanging="569"/>
      </w:pPr>
      <w:r>
        <w:t xml:space="preserve">Gelombang mikro </w:t>
      </w:r>
    </w:p>
    <w:p>
      <w:pPr>
        <w:numPr>
          <w:ilvl w:val="1"/>
          <w:numId w:val="2"/>
        </w:numPr>
        <w:ind w:right="51" w:hanging="569"/>
      </w:pPr>
      <w:r>
        <w:t xml:space="preserve">Sinar gama </w:t>
      </w:r>
    </w:p>
    <w:p>
      <w:pPr>
        <w:numPr>
          <w:ilvl w:val="1"/>
          <w:numId w:val="2"/>
        </w:numPr>
        <w:ind w:right="51" w:hanging="569"/>
      </w:pPr>
      <w:r>
        <w:t xml:space="preserve">Gelombang inframerah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spacing w:after="0" w:line="259" w:lineRule="auto"/>
        <w:ind w:left="12" w:firstLine="0"/>
      </w:pPr>
    </w:p>
    <w:p>
      <w:pPr>
        <w:pStyle w:val="12"/>
        <w:numPr>
          <w:ilvl w:val="0"/>
          <w:numId w:val="2"/>
        </w:numPr>
        <w:ind w:right="51" w:hanging="720"/>
      </w:pPr>
      <w:r>
        <w:t xml:space="preserve">Arus 0.3 A mengalir melalui sebiji mentol selama 120 saat. </w:t>
      </w:r>
    </w:p>
    <w:p>
      <w:pPr>
        <w:tabs>
          <w:tab w:val="center" w:pos="3338"/>
        </w:tabs>
        <w:ind w:left="-3" w:firstLine="0"/>
      </w:pPr>
      <w:r>
        <w:t xml:space="preserve"> </w:t>
      </w:r>
      <w:r>
        <w:tab/>
      </w:r>
      <w:r>
        <w:t xml:space="preserve">    Berapakah jumlah cas yang mengalir melalui mentol itu? </w:t>
      </w:r>
    </w:p>
    <w:p>
      <w:pPr>
        <w:tabs>
          <w:tab w:val="center" w:pos="913"/>
        </w:tabs>
        <w:ind w:left="-3" w:firstLine="0"/>
      </w:pPr>
      <w:r>
        <w:t xml:space="preserve"> </w:t>
      </w:r>
      <w:r>
        <w:tab/>
      </w:r>
      <w:r>
        <w:t xml:space="preserve">    [Q = It]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569"/>
      </w:pPr>
      <w:r>
        <w:t xml:space="preserve">0.0025 C </w:t>
      </w:r>
    </w:p>
    <w:p>
      <w:pPr>
        <w:numPr>
          <w:ilvl w:val="1"/>
          <w:numId w:val="2"/>
        </w:numPr>
        <w:ind w:right="51" w:hanging="569"/>
      </w:pPr>
      <w:r>
        <w:t xml:space="preserve">0.6 C </w:t>
      </w:r>
    </w:p>
    <w:p>
      <w:pPr>
        <w:numPr>
          <w:ilvl w:val="1"/>
          <w:numId w:val="2"/>
        </w:numPr>
        <w:ind w:right="51" w:hanging="569"/>
      </w:pPr>
      <w:r>
        <w:t xml:space="preserve">36 C </w:t>
      </w:r>
    </w:p>
    <w:p>
      <w:pPr>
        <w:pStyle w:val="12"/>
        <w:numPr>
          <w:ilvl w:val="1"/>
          <w:numId w:val="2"/>
        </w:numPr>
        <w:spacing w:after="0" w:line="259" w:lineRule="auto"/>
        <w:ind w:hanging="589"/>
      </w:pPr>
      <w:r>
        <w:t>400 C</w:t>
      </w:r>
    </w:p>
    <w:p/>
    <w:p/>
    <w:p/>
    <w:p/>
    <w:p/>
    <w:p/>
    <w:p>
      <w:pPr>
        <w:pStyle w:val="12"/>
        <w:numPr>
          <w:ilvl w:val="0"/>
          <w:numId w:val="2"/>
        </w:numPr>
        <w:ind w:right="51" w:hanging="720"/>
      </w:pPr>
      <w:r>
        <w:t xml:space="preserve">Rajah 36 menunjukkan graf voltan melawan masa bagi arus ulang-alik.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spacing w:after="0" w:line="259" w:lineRule="auto"/>
        <w:ind w:left="0" w:right="1541" w:firstLine="0"/>
        <w:jc w:val="right"/>
      </w:pPr>
      <w:r>
        <w:drawing>
          <wp:inline distT="0" distB="0" distL="0" distR="0">
            <wp:extent cx="4552950" cy="1594485"/>
            <wp:effectExtent l="0" t="0" r="0" b="5715"/>
            <wp:docPr id="7937" name="Picture 79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7" name="Picture 793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61151" cy="159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pacing w:after="0" w:line="259" w:lineRule="auto"/>
        <w:ind w:right="49"/>
        <w:jc w:val="center"/>
      </w:pPr>
      <w:r>
        <w:t>Rajah 36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tabs>
          <w:tab w:val="center" w:pos="2818"/>
        </w:tabs>
        <w:ind w:left="-3" w:firstLine="0"/>
      </w:pPr>
      <w:r>
        <w:t xml:space="preserve"> </w:t>
      </w:r>
      <w:r>
        <w:tab/>
      </w:r>
      <w:r>
        <w:t xml:space="preserve">Berapakah tempoh bagi satu isyarat lengkap?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10 s </w:t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20 s </w:t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30 s  </w:t>
      </w:r>
      <w:r>
        <w:tab/>
      </w:r>
    </w:p>
    <w:p>
      <w:pPr>
        <w:numPr>
          <w:ilvl w:val="1"/>
          <w:numId w:val="2"/>
        </w:numPr>
        <w:ind w:right="51" w:hanging="569"/>
        <w:jc w:val="both"/>
      </w:pPr>
      <w:r>
        <w:t xml:space="preserve">40 s </w:t>
      </w:r>
    </w:p>
    <w:p/>
    <w:p>
      <w:pPr>
        <w:pStyle w:val="12"/>
        <w:numPr>
          <w:ilvl w:val="0"/>
          <w:numId w:val="2"/>
        </w:numPr>
        <w:tabs>
          <w:tab w:val="center" w:pos="4120"/>
        </w:tabs>
        <w:ind w:hanging="720"/>
      </w:pPr>
      <w:r>
        <w:t xml:space="preserve">Mengapakah Jabatan Laut Malaysia mewartakan Taman Laut Malaysia?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0"/>
          <w:numId w:val="6"/>
        </w:numPr>
        <w:ind w:left="1560" w:right="51" w:hanging="709"/>
        <w:jc w:val="both"/>
      </w:pPr>
      <w:r>
        <w:t xml:space="preserve">Untuk dijadikan Kawasan perlancongan </w:t>
      </w:r>
    </w:p>
    <w:p>
      <w:pPr>
        <w:numPr>
          <w:ilvl w:val="0"/>
          <w:numId w:val="6"/>
        </w:numPr>
        <w:ind w:left="1560" w:right="51" w:hanging="709"/>
        <w:jc w:val="both"/>
      </w:pPr>
      <w:r>
        <w:t xml:space="preserve">Untuk melindungi Kawasan berdekatan dengan laut </w:t>
      </w:r>
    </w:p>
    <w:p>
      <w:pPr>
        <w:numPr>
          <w:ilvl w:val="0"/>
          <w:numId w:val="6"/>
        </w:numPr>
        <w:ind w:left="1560" w:right="51" w:hanging="709"/>
        <w:jc w:val="both"/>
      </w:pPr>
      <w:r>
        <w:t xml:space="preserve">Memelihara keindahan alam semula jadi </w:t>
      </w:r>
    </w:p>
    <w:p>
      <w:pPr>
        <w:numPr>
          <w:ilvl w:val="0"/>
          <w:numId w:val="6"/>
        </w:numPr>
        <w:ind w:left="1560" w:right="51" w:hanging="709"/>
        <w:jc w:val="both"/>
      </w:pPr>
      <w:r>
        <w:t xml:space="preserve">Memelihara dan memulihara hidupan akuatik </w:t>
      </w:r>
    </w:p>
    <w:p>
      <w:pPr>
        <w:spacing w:after="0" w:line="259" w:lineRule="auto"/>
        <w:ind w:left="1560" w:hanging="709"/>
        <w:jc w:val="both"/>
      </w:pPr>
      <w:r>
        <w:t xml:space="preserve"> </w:t>
      </w:r>
    </w:p>
    <w:p>
      <w:pPr>
        <w:pStyle w:val="12"/>
        <w:numPr>
          <w:ilvl w:val="0"/>
          <w:numId w:val="2"/>
        </w:numPr>
        <w:ind w:right="51" w:hanging="720"/>
      </w:pPr>
      <w:r>
        <w:t xml:space="preserve">Terbentuk apabila magma daripada kerak Bumi memisahkan dua plat lautan Kawasan tidak stabil. Berdasarkan pernyataan, namakan struktur lantai lautan yang dimaksudkan.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569"/>
      </w:pPr>
      <w:r>
        <w:t xml:space="preserve">Gunung laut </w:t>
      </w:r>
    </w:p>
    <w:p>
      <w:pPr>
        <w:numPr>
          <w:ilvl w:val="1"/>
          <w:numId w:val="2"/>
        </w:numPr>
        <w:ind w:right="51" w:hanging="569"/>
      </w:pPr>
      <w:r>
        <w:t xml:space="preserve">Jurang lautan </w:t>
      </w:r>
    </w:p>
    <w:p>
      <w:pPr>
        <w:numPr>
          <w:ilvl w:val="1"/>
          <w:numId w:val="2"/>
        </w:numPr>
        <w:ind w:right="51" w:hanging="569"/>
      </w:pPr>
      <w:r>
        <w:t xml:space="preserve">Pematang tengah laut </w:t>
      </w:r>
    </w:p>
    <w:p>
      <w:pPr>
        <w:numPr>
          <w:ilvl w:val="1"/>
          <w:numId w:val="2"/>
        </w:numPr>
        <w:ind w:right="51" w:hanging="569"/>
      </w:pPr>
      <w:r>
        <w:t xml:space="preserve">Zon subduksi </w:t>
      </w:r>
    </w:p>
    <w:p>
      <w:pPr>
        <w:ind w:hanging="569"/>
      </w:pPr>
    </w:p>
    <w:p>
      <w:pPr>
        <w:pStyle w:val="12"/>
        <w:numPr>
          <w:ilvl w:val="0"/>
          <w:numId w:val="2"/>
        </w:numPr>
        <w:ind w:right="51" w:hanging="720"/>
      </w:pPr>
      <w:r>
        <w:t xml:space="preserve">Antara yang berikut, yang manakah kesan edaran air laut?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569"/>
      </w:pPr>
      <w:r>
        <w:t>Hujan Asid</w:t>
      </w:r>
    </w:p>
    <w:p>
      <w:pPr>
        <w:numPr>
          <w:ilvl w:val="1"/>
          <w:numId w:val="2"/>
        </w:numPr>
        <w:ind w:right="51" w:hanging="569"/>
      </w:pPr>
      <w:r>
        <w:t xml:space="preserve">Ombak </w:t>
      </w:r>
    </w:p>
    <w:p>
      <w:pPr>
        <w:numPr>
          <w:ilvl w:val="1"/>
          <w:numId w:val="2"/>
        </w:numPr>
        <w:ind w:right="51" w:hanging="569"/>
      </w:pPr>
      <w:r>
        <w:t>Kejadian kemarau</w:t>
      </w:r>
    </w:p>
    <w:p>
      <w:pPr>
        <w:numPr>
          <w:ilvl w:val="1"/>
          <w:numId w:val="2"/>
        </w:numPr>
        <w:ind w:right="51" w:hanging="569"/>
      </w:pPr>
      <w:r>
        <w:t xml:space="preserve">Banjir kilat </w:t>
      </w:r>
    </w:p>
    <w:p>
      <w:pPr>
        <w:ind w:hanging="569"/>
      </w:pPr>
    </w:p>
    <w:p>
      <w:pPr>
        <w:pStyle w:val="12"/>
        <w:numPr>
          <w:ilvl w:val="0"/>
          <w:numId w:val="2"/>
        </w:numPr>
        <w:ind w:right="51" w:hanging="720"/>
      </w:pPr>
      <w:r>
        <w:t xml:space="preserve">Antara yang berikut, yang manakah kesan amalan </w:t>
      </w:r>
      <w:r>
        <w:rPr>
          <w:i/>
          <w:iCs/>
        </w:rPr>
        <w:t>overfishing</w:t>
      </w:r>
      <w:r>
        <w:t xml:space="preserve">? </w:t>
      </w:r>
    </w:p>
    <w:p>
      <w:pPr>
        <w:spacing w:after="0" w:line="259" w:lineRule="auto"/>
        <w:ind w:left="12" w:firstLine="0"/>
      </w:pPr>
      <w:r>
        <w:t xml:space="preserve"> </w:t>
      </w:r>
    </w:p>
    <w:p>
      <w:pPr>
        <w:numPr>
          <w:ilvl w:val="1"/>
          <w:numId w:val="2"/>
        </w:numPr>
        <w:ind w:right="51" w:hanging="569"/>
      </w:pPr>
      <w:r>
        <w:t xml:space="preserve">Jumlah hasil laut bertambah </w:t>
      </w:r>
    </w:p>
    <w:p>
      <w:pPr>
        <w:numPr>
          <w:ilvl w:val="1"/>
          <w:numId w:val="2"/>
        </w:numPr>
        <w:ind w:right="51" w:hanging="569"/>
      </w:pPr>
      <w:r>
        <w:t>Keseimbangan ekosistem semakin baik</w:t>
      </w:r>
    </w:p>
    <w:p>
      <w:pPr>
        <w:numPr>
          <w:ilvl w:val="1"/>
          <w:numId w:val="2"/>
        </w:numPr>
        <w:ind w:right="51" w:hanging="569"/>
      </w:pPr>
      <w:r>
        <w:t>hasil tangkapan laut berkurang</w:t>
      </w:r>
    </w:p>
    <w:p>
      <w:pPr>
        <w:numPr>
          <w:ilvl w:val="1"/>
          <w:numId w:val="2"/>
        </w:numPr>
        <w:ind w:right="51" w:hanging="569"/>
      </w:pPr>
      <w:r>
        <w:t xml:space="preserve">Ekonomi masyarakat semakin bertambah </w:t>
      </w:r>
    </w:p>
    <w:p>
      <w:pPr>
        <w:ind w:hanging="569"/>
      </w:pPr>
    </w:p>
    <w:sectPr>
      <w:footerReference r:id="rId5" w:type="default"/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07165312"/>
      <w:docPartObj>
        <w:docPartGallery w:val="AutoText"/>
      </w:docPartObj>
    </w:sdtPr>
    <w:sdtContent>
      <w:p>
        <w:pPr>
          <w:pStyle w:val="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9" w:lineRule="auto"/>
      </w:pPr>
      <w:r>
        <w:separator/>
      </w:r>
    </w:p>
  </w:footnote>
  <w:footnote w:type="continuationSeparator" w:id="1">
    <w:p>
      <w:pPr>
        <w:spacing w:before="0" w:after="0" w:line="24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115112"/>
    <w:multiLevelType w:val="multilevel"/>
    <w:tmpl w:val="33115112"/>
    <w:lvl w:ilvl="0" w:tentative="0">
      <w:start w:val="1"/>
      <w:numFmt w:val="decimal"/>
      <w:lvlText w:val="%1"/>
      <w:lvlJc w:val="left"/>
      <w:pPr>
        <w:ind w:left="3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 w:tentative="0">
      <w:start w:val="3"/>
      <w:numFmt w:val="upperLetter"/>
      <w:lvlText w:val="%2."/>
      <w:lvlJc w:val="left"/>
      <w:pPr>
        <w:ind w:left="14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">
    <w:nsid w:val="3D7F675E"/>
    <w:multiLevelType w:val="multilevel"/>
    <w:tmpl w:val="3D7F675E"/>
    <w:lvl w:ilvl="0" w:tentative="0">
      <w:start w:val="1"/>
      <w:numFmt w:val="decimal"/>
      <w:lvlText w:val="%1."/>
      <w:lvlJc w:val="left"/>
      <w:pPr>
        <w:ind w:left="4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0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">
    <w:nsid w:val="4630519A"/>
    <w:multiLevelType w:val="multilevel"/>
    <w:tmpl w:val="4630519A"/>
    <w:lvl w:ilvl="0" w:tentative="0">
      <w:start w:val="21"/>
      <w:numFmt w:val="decimal"/>
      <w:lvlText w:val="%1."/>
      <w:lvlJc w:val="left"/>
      <w:pPr>
        <w:ind w:left="7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 w:tentative="0">
      <w:start w:val="1"/>
      <w:numFmt w:val="upperLetter"/>
      <w:lvlText w:val="%2."/>
      <w:lvlJc w:val="left"/>
      <w:pPr>
        <w:ind w:left="14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3">
    <w:nsid w:val="4DE51AB9"/>
    <w:multiLevelType w:val="multilevel"/>
    <w:tmpl w:val="4DE51AB9"/>
    <w:lvl w:ilvl="0" w:tentative="0">
      <w:start w:val="1"/>
      <w:numFmt w:val="upperLetter"/>
      <w:lvlText w:val="%1."/>
      <w:lvlJc w:val="left"/>
      <w:pPr>
        <w:ind w:left="114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64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36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8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80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52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24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96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8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4">
    <w:nsid w:val="5DB77924"/>
    <w:multiLevelType w:val="multilevel"/>
    <w:tmpl w:val="5DB77924"/>
    <w:lvl w:ilvl="0" w:tentative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upperLetter"/>
      <w:lvlText w:val="%2."/>
      <w:lvlJc w:val="left"/>
      <w:pPr>
        <w:ind w:left="1440" w:hanging="360"/>
      </w:pPr>
      <w:rPr>
        <w:rFonts w:ascii="Arial" w:hAnsi="Arial" w:eastAsia="Arial" w:cs="Arial"/>
      </w:r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0E54BD"/>
    <w:multiLevelType w:val="multilevel"/>
    <w:tmpl w:val="720E54BD"/>
    <w:lvl w:ilvl="0" w:tentative="0">
      <w:start w:val="1"/>
      <w:numFmt w:val="decimal"/>
      <w:lvlText w:val="%1."/>
      <w:lvlJc w:val="left"/>
      <w:pPr>
        <w:ind w:left="7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 w:tentative="0">
      <w:start w:val="1"/>
      <w:numFmt w:val="upperLetter"/>
      <w:lvlText w:val="%2."/>
      <w:lvlJc w:val="left"/>
      <w:pPr>
        <w:ind w:left="14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EC"/>
    <w:rsid w:val="000E5F27"/>
    <w:rsid w:val="0015487F"/>
    <w:rsid w:val="002D662D"/>
    <w:rsid w:val="004B4DFF"/>
    <w:rsid w:val="005E7AFC"/>
    <w:rsid w:val="006042F9"/>
    <w:rsid w:val="00651C0D"/>
    <w:rsid w:val="007034A9"/>
    <w:rsid w:val="00B87D18"/>
    <w:rsid w:val="00BA4480"/>
    <w:rsid w:val="00C92BEC"/>
    <w:rsid w:val="1DC9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5" w:line="249" w:lineRule="auto"/>
      <w:ind w:left="10" w:hanging="10"/>
    </w:pPr>
    <w:rPr>
      <w:rFonts w:ascii="Arial" w:hAnsi="Arial" w:eastAsia="Arial" w:cs="Arial"/>
      <w:color w:val="000000"/>
      <w:sz w:val="22"/>
      <w:szCs w:val="22"/>
      <w:lang w:val="en-AU" w:eastAsia="en-AU" w:bidi="ar-SA"/>
    </w:rPr>
  </w:style>
  <w:style w:type="paragraph" w:styleId="2">
    <w:name w:val="heading 1"/>
    <w:next w:val="1"/>
    <w:link w:val="9"/>
    <w:qFormat/>
    <w:uiPriority w:val="9"/>
    <w:pPr>
      <w:keepNext/>
      <w:keepLines/>
      <w:spacing w:after="0" w:line="259" w:lineRule="auto"/>
      <w:ind w:right="139"/>
      <w:jc w:val="center"/>
      <w:outlineLvl w:val="0"/>
    </w:pPr>
    <w:rPr>
      <w:rFonts w:ascii="Times New Roman" w:hAnsi="Times New Roman" w:eastAsia="Times New Roman" w:cs="Times New Roman"/>
      <w:b/>
      <w:color w:val="000000"/>
      <w:sz w:val="32"/>
      <w:szCs w:val="22"/>
      <w:lang w:val="en-AU" w:eastAsia="en-AU" w:bidi="ar-SA"/>
    </w:rPr>
  </w:style>
  <w:style w:type="paragraph" w:styleId="3">
    <w:name w:val="heading 2"/>
    <w:next w:val="1"/>
    <w:link w:val="10"/>
    <w:unhideWhenUsed/>
    <w:qFormat/>
    <w:uiPriority w:val="9"/>
    <w:pPr>
      <w:keepNext/>
      <w:keepLines/>
      <w:spacing w:after="0" w:line="259" w:lineRule="auto"/>
      <w:ind w:left="10" w:hanging="10"/>
      <w:outlineLvl w:val="1"/>
    </w:pPr>
    <w:rPr>
      <w:rFonts w:ascii="Times New Roman" w:hAnsi="Times New Roman" w:eastAsia="Times New Roman" w:cs="Times New Roman"/>
      <w:color w:val="000000"/>
      <w:sz w:val="24"/>
      <w:szCs w:val="22"/>
      <w:lang w:val="en-AU" w:eastAsia="en-AU" w:bidi="ar-SA"/>
    </w:rPr>
  </w:style>
  <w:style w:type="paragraph" w:styleId="4">
    <w:name w:val="heading 3"/>
    <w:basedOn w:val="1"/>
    <w:next w:val="1"/>
    <w:link w:val="13"/>
    <w:semiHidden/>
    <w:unhideWhenUsed/>
    <w:qFormat/>
    <w:uiPriority w:val="9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203864" w:themeColor="accent1" w:themeShade="80"/>
      <w:sz w:val="24"/>
      <w:szCs w:val="24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5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8">
    <w:name w:val="header"/>
    <w:basedOn w:val="1"/>
    <w:link w:val="14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9">
    <w:name w:val="Heading 1 Char"/>
    <w:basedOn w:val="5"/>
    <w:link w:val="2"/>
    <w:uiPriority w:val="9"/>
    <w:rPr>
      <w:rFonts w:ascii="Times New Roman" w:hAnsi="Times New Roman" w:eastAsia="Times New Roman" w:cs="Times New Roman"/>
      <w:b/>
      <w:color w:val="000000"/>
      <w:sz w:val="32"/>
      <w:lang w:eastAsia="en-AU"/>
    </w:rPr>
  </w:style>
  <w:style w:type="character" w:customStyle="1" w:styleId="10">
    <w:name w:val="Heading 2 Char"/>
    <w:basedOn w:val="5"/>
    <w:link w:val="3"/>
    <w:uiPriority w:val="9"/>
    <w:rPr>
      <w:rFonts w:ascii="Times New Roman" w:hAnsi="Times New Roman" w:eastAsia="Times New Roman" w:cs="Times New Roman"/>
      <w:color w:val="000000"/>
      <w:sz w:val="24"/>
      <w:lang w:eastAsia="en-AU"/>
    </w:rPr>
  </w:style>
  <w:style w:type="table" w:customStyle="1" w:styleId="11">
    <w:name w:val="TableGrid"/>
    <w:uiPriority w:val="0"/>
    <w:pPr>
      <w:spacing w:after="0" w:line="240" w:lineRule="auto"/>
    </w:pPr>
    <w:rPr>
      <w:rFonts w:eastAsiaTheme="minorEastAsia"/>
      <w:lang w:eastAsia="en-A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Heading 3 Char"/>
    <w:basedOn w:val="5"/>
    <w:link w:val="4"/>
    <w:semiHidden/>
    <w:uiPriority w:val="9"/>
    <w:rPr>
      <w:rFonts w:asciiTheme="majorHAnsi" w:hAnsiTheme="majorHAnsi" w:eastAsiaTheme="majorEastAsia" w:cstheme="majorBidi"/>
      <w:color w:val="203864" w:themeColor="accent1" w:themeShade="80"/>
      <w:sz w:val="24"/>
      <w:szCs w:val="24"/>
      <w:lang w:eastAsia="en-AU"/>
    </w:rPr>
  </w:style>
  <w:style w:type="character" w:customStyle="1" w:styleId="14">
    <w:name w:val="Header Char"/>
    <w:basedOn w:val="5"/>
    <w:link w:val="8"/>
    <w:uiPriority w:val="99"/>
    <w:rPr>
      <w:rFonts w:ascii="Arial" w:hAnsi="Arial" w:eastAsia="Arial" w:cs="Arial"/>
      <w:color w:val="000000"/>
      <w:lang w:eastAsia="en-AU"/>
    </w:rPr>
  </w:style>
  <w:style w:type="character" w:customStyle="1" w:styleId="15">
    <w:name w:val="Footer Char"/>
    <w:basedOn w:val="5"/>
    <w:link w:val="7"/>
    <w:uiPriority w:val="99"/>
    <w:rPr>
      <w:rFonts w:ascii="Arial" w:hAnsi="Arial" w:eastAsia="Arial" w:cs="Arial"/>
      <w:color w:val="000000"/>
      <w:lang w:eastAsia="en-A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1240</Words>
  <Characters>7071</Characters>
  <Lines>58</Lines>
  <Paragraphs>16</Paragraphs>
  <TotalTime>76</TotalTime>
  <ScaleCrop>false</ScaleCrop>
  <LinksUpToDate>false</LinksUpToDate>
  <CharactersWithSpaces>8295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2022-10-12T12:10:00Z</dcterms:created>
  <dc:creator>jihan mdb</dc:creator>
  <cp:lastModifiedBy>HP</cp:lastModifiedBy>
  <dcterms:modified xsi:type="dcterms:W3CDTF">2022-10-30T08:41:04Z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1033-11.2.0.11380</vt:lpwstr>
  </property>
  <property fmtid="{D5CDD505-2E9C-101B-9397-08002B2CF9AE}" pid="3" name="ICV">
    <vt:lpwstr>AFDA698D9F024B69B53ACEFD35913F54</vt:lpwstr>
  </property>
</Properties>
</file>